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A5E" w:rsidRPr="00CB5A5E" w:rsidRDefault="00CB5A5E" w:rsidP="00CB5A5E">
      <w:pPr>
        <w:jc w:val="center"/>
        <w:rPr>
          <w:rFonts w:ascii="Times New Roman" w:hAnsi="Times New Roman" w:cs="Times New Roman"/>
          <w:color w:val="333333"/>
          <w:sz w:val="24"/>
          <w:szCs w:val="24"/>
          <w:lang w:eastAsia="ru-RU"/>
        </w:rPr>
      </w:pPr>
      <w:bookmarkStart w:id="0" w:name="_Toc144138683"/>
      <w:r w:rsidRPr="00CB5A5E">
        <w:rPr>
          <w:rFonts w:ascii="Times New Roman" w:eastAsia="Calibri" w:hAnsi="Times New Roman" w:cs="Times New Roman"/>
          <w:color w:val="333333"/>
          <w:sz w:val="24"/>
          <w:szCs w:val="24"/>
          <w:lang w:eastAsia="ru-RU"/>
        </w:rPr>
        <w:t>Муниципальное бюджетное общеобразовательное учреждение</w:t>
      </w:r>
    </w:p>
    <w:p w:rsidR="00CB5A5E" w:rsidRPr="00CB5A5E" w:rsidRDefault="00CB5A5E" w:rsidP="00CB5A5E">
      <w:pPr>
        <w:jc w:val="center"/>
        <w:rPr>
          <w:rFonts w:ascii="Times New Roman" w:eastAsia="Calibri" w:hAnsi="Times New Roman" w:cs="Times New Roman"/>
          <w:color w:val="333333"/>
          <w:sz w:val="24"/>
          <w:szCs w:val="24"/>
          <w:lang w:eastAsia="ru-RU"/>
        </w:rPr>
      </w:pPr>
      <w:r w:rsidRPr="00CB5A5E">
        <w:rPr>
          <w:rFonts w:ascii="Times New Roman" w:eastAsia="Calibri" w:hAnsi="Times New Roman" w:cs="Times New Roman"/>
          <w:color w:val="333333"/>
          <w:sz w:val="24"/>
          <w:szCs w:val="24"/>
          <w:lang w:eastAsia="ru-RU"/>
        </w:rPr>
        <w:t>«</w:t>
      </w:r>
      <w:proofErr w:type="spellStart"/>
      <w:r w:rsidRPr="00CB5A5E">
        <w:rPr>
          <w:rFonts w:ascii="Times New Roman" w:eastAsia="Calibri" w:hAnsi="Times New Roman" w:cs="Times New Roman"/>
          <w:color w:val="333333"/>
          <w:sz w:val="24"/>
          <w:szCs w:val="24"/>
          <w:lang w:eastAsia="ru-RU"/>
        </w:rPr>
        <w:t>Яныльская</w:t>
      </w:r>
      <w:proofErr w:type="spellEnd"/>
      <w:r w:rsidRPr="00CB5A5E">
        <w:rPr>
          <w:rFonts w:ascii="Times New Roman" w:eastAsia="Calibri" w:hAnsi="Times New Roman" w:cs="Times New Roman"/>
          <w:color w:val="333333"/>
          <w:sz w:val="24"/>
          <w:szCs w:val="24"/>
          <w:lang w:eastAsia="ru-RU"/>
        </w:rPr>
        <w:t xml:space="preserve"> средняя школа </w:t>
      </w:r>
      <w:proofErr w:type="spellStart"/>
      <w:r w:rsidRPr="00CB5A5E">
        <w:rPr>
          <w:rFonts w:ascii="Times New Roman" w:eastAsia="Calibri" w:hAnsi="Times New Roman" w:cs="Times New Roman"/>
          <w:color w:val="333333"/>
          <w:sz w:val="24"/>
          <w:szCs w:val="24"/>
          <w:lang w:eastAsia="ru-RU"/>
        </w:rPr>
        <w:t>им.Р.М.Зарипова</w:t>
      </w:r>
      <w:proofErr w:type="spellEnd"/>
      <w:r w:rsidRPr="00CB5A5E">
        <w:rPr>
          <w:rFonts w:ascii="Times New Roman" w:eastAsia="Calibri" w:hAnsi="Times New Roman" w:cs="Times New Roman"/>
          <w:color w:val="333333"/>
          <w:sz w:val="24"/>
          <w:szCs w:val="24"/>
          <w:lang w:eastAsia="ru-RU"/>
        </w:rPr>
        <w:t>»</w:t>
      </w:r>
    </w:p>
    <w:p w:rsidR="00CB5A5E" w:rsidRPr="00CB5A5E" w:rsidRDefault="00CB5A5E" w:rsidP="00CB5A5E">
      <w:pPr>
        <w:jc w:val="center"/>
        <w:rPr>
          <w:rFonts w:ascii="Times New Roman" w:eastAsia="Calibri" w:hAnsi="Times New Roman" w:cs="Times New Roman"/>
          <w:sz w:val="24"/>
          <w:szCs w:val="24"/>
          <w:lang w:eastAsia="ru-RU"/>
        </w:rPr>
      </w:pPr>
      <w:proofErr w:type="spellStart"/>
      <w:r w:rsidRPr="00CB5A5E">
        <w:rPr>
          <w:rFonts w:ascii="Times New Roman" w:eastAsia="Calibri" w:hAnsi="Times New Roman" w:cs="Times New Roman"/>
          <w:color w:val="333333"/>
          <w:sz w:val="24"/>
          <w:szCs w:val="24"/>
          <w:lang w:eastAsia="ru-RU"/>
        </w:rPr>
        <w:t>Кукморского</w:t>
      </w:r>
      <w:proofErr w:type="spellEnd"/>
      <w:r w:rsidRPr="00CB5A5E">
        <w:rPr>
          <w:rFonts w:ascii="Times New Roman" w:eastAsia="Calibri" w:hAnsi="Times New Roman" w:cs="Times New Roman"/>
          <w:color w:val="333333"/>
          <w:sz w:val="24"/>
          <w:szCs w:val="24"/>
          <w:lang w:eastAsia="ru-RU"/>
        </w:rPr>
        <w:t xml:space="preserve"> муниципального района Республики Татарстан</w:t>
      </w:r>
    </w:p>
    <w:p w:rsidR="00CB5A5E" w:rsidRPr="00CB5A5E" w:rsidRDefault="00CB5A5E" w:rsidP="00CB5A5E">
      <w:pPr>
        <w:rPr>
          <w:rFonts w:ascii="Times New Roman" w:eastAsia="Calibri" w:hAnsi="Times New Roman" w:cs="Times New Roman"/>
          <w:sz w:val="24"/>
          <w:szCs w:val="24"/>
          <w:lang w:eastAsia="ru-RU"/>
        </w:rPr>
      </w:pPr>
    </w:p>
    <w:tbl>
      <w:tblPr>
        <w:tblStyle w:val="a4"/>
        <w:tblW w:w="963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4145"/>
      </w:tblGrid>
      <w:tr w:rsidR="00CB5A5E" w:rsidRPr="00CB5A5E" w:rsidTr="00CB5A5E">
        <w:trPr>
          <w:trHeight w:val="2026"/>
        </w:trPr>
        <w:tc>
          <w:tcPr>
            <w:tcW w:w="5494" w:type="dxa"/>
            <w:hideMark/>
          </w:tcPr>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Согласована</w:t>
            </w:r>
          </w:p>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_____________________</w:t>
            </w:r>
          </w:p>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Заместитель директора</w:t>
            </w:r>
          </w:p>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по учебной работе</w:t>
            </w:r>
          </w:p>
          <w:p w:rsidR="00CB5A5E" w:rsidRPr="00CB5A5E" w:rsidRDefault="00CB5A5E" w:rsidP="00CB5A5E">
            <w:pPr>
              <w:ind w:left="709" w:hanging="709"/>
              <w:rPr>
                <w:rFonts w:ascii="Times New Roman" w:eastAsia="Calibri" w:hAnsi="Times New Roman" w:cs="Times New Roman"/>
                <w:sz w:val="24"/>
                <w:szCs w:val="24"/>
                <w:lang w:eastAsia="ru-RU"/>
              </w:rPr>
            </w:pPr>
            <w:proofErr w:type="spellStart"/>
            <w:r w:rsidRPr="00CB5A5E">
              <w:rPr>
                <w:rFonts w:ascii="Times New Roman" w:eastAsia="Calibri" w:hAnsi="Times New Roman" w:cs="Times New Roman"/>
                <w:sz w:val="24"/>
                <w:szCs w:val="24"/>
                <w:lang w:eastAsia="ru-RU"/>
              </w:rPr>
              <w:t>Абаева</w:t>
            </w:r>
            <w:proofErr w:type="spellEnd"/>
            <w:r w:rsidRPr="00CB5A5E">
              <w:rPr>
                <w:rFonts w:ascii="Times New Roman" w:eastAsia="Calibri" w:hAnsi="Times New Roman" w:cs="Times New Roman"/>
                <w:sz w:val="24"/>
                <w:szCs w:val="24"/>
                <w:lang w:eastAsia="ru-RU"/>
              </w:rPr>
              <w:t xml:space="preserve"> Л.А.___________________</w:t>
            </w:r>
          </w:p>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Принята на заседании педагогического совета</w:t>
            </w:r>
          </w:p>
          <w:p w:rsidR="00CB5A5E" w:rsidRPr="00CB5A5E" w:rsidRDefault="00CB5A5E" w:rsidP="00CB5A5E">
            <w:pPr>
              <w:ind w:left="709" w:hanging="709"/>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Протокол №1 от 25.08 2023</w:t>
            </w:r>
          </w:p>
        </w:tc>
        <w:tc>
          <w:tcPr>
            <w:tcW w:w="4145" w:type="dxa"/>
            <w:hideMark/>
          </w:tcPr>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 xml:space="preserve">Утверждена приказом </w:t>
            </w:r>
          </w:p>
          <w:p w:rsidR="00CB5A5E" w:rsidRPr="00CB5A5E" w:rsidRDefault="00CB5A5E" w:rsidP="00CB5A5E">
            <w:pPr>
              <w:rPr>
                <w:rFonts w:ascii="Times New Roman" w:eastAsia="Calibri" w:hAnsi="Times New Roman" w:cs="Times New Roman"/>
                <w:sz w:val="24"/>
                <w:szCs w:val="24"/>
                <w:u w:val="single"/>
                <w:lang w:eastAsia="ru-RU"/>
              </w:rPr>
            </w:pPr>
            <w:r w:rsidRPr="00CB5A5E">
              <w:rPr>
                <w:rFonts w:ascii="Times New Roman" w:eastAsia="Calibri" w:hAnsi="Times New Roman" w:cs="Times New Roman"/>
                <w:sz w:val="24"/>
                <w:szCs w:val="24"/>
                <w:lang w:eastAsia="ru-RU"/>
              </w:rPr>
              <w:t>№</w:t>
            </w:r>
            <w:r w:rsidRPr="00CB5A5E">
              <w:rPr>
                <w:rFonts w:ascii="Times New Roman" w:eastAsia="Calibri" w:hAnsi="Times New Roman" w:cs="Times New Roman"/>
                <w:sz w:val="24"/>
                <w:szCs w:val="24"/>
                <w:u w:val="single"/>
                <w:lang w:eastAsia="ru-RU"/>
              </w:rPr>
              <w:t>59 от 28.08.2023</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Директор школы______________________</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Шакиров Р.Р____________________</w:t>
            </w:r>
          </w:p>
        </w:tc>
      </w:tr>
      <w:tr w:rsidR="00CB5A5E" w:rsidRPr="00CB5A5E" w:rsidTr="00CB5A5E">
        <w:tc>
          <w:tcPr>
            <w:tcW w:w="5494" w:type="dxa"/>
          </w:tcPr>
          <w:p w:rsidR="00CB5A5E" w:rsidRPr="00CB5A5E" w:rsidRDefault="00CB5A5E" w:rsidP="00CB5A5E">
            <w:pPr>
              <w:jc w:val="center"/>
              <w:rPr>
                <w:rFonts w:ascii="Times New Roman" w:eastAsia="Calibri" w:hAnsi="Times New Roman" w:cs="Times New Roman"/>
                <w:sz w:val="24"/>
                <w:szCs w:val="24"/>
                <w:lang w:eastAsia="ru-RU"/>
              </w:rPr>
            </w:pPr>
          </w:p>
        </w:tc>
        <w:tc>
          <w:tcPr>
            <w:tcW w:w="4145" w:type="dxa"/>
            <w:hideMark/>
          </w:tcPr>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Рассмотрена на заседании</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ШМО учителей начальных</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классов</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Протокол №1 от 25.08.2023</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___________________________</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Руководитель ШМО</w:t>
            </w:r>
          </w:p>
          <w:p w:rsidR="00CB5A5E" w:rsidRPr="00CB5A5E" w:rsidRDefault="00CB5A5E" w:rsidP="00CB5A5E">
            <w:pPr>
              <w:rPr>
                <w:rFonts w:ascii="Times New Roman" w:eastAsia="Calibri" w:hAnsi="Times New Roman" w:cs="Times New Roman"/>
                <w:sz w:val="24"/>
                <w:szCs w:val="24"/>
                <w:lang w:eastAsia="ru-RU"/>
              </w:rPr>
            </w:pPr>
            <w:r w:rsidRPr="00CB5A5E">
              <w:rPr>
                <w:rFonts w:ascii="Times New Roman" w:eastAsia="Calibri" w:hAnsi="Times New Roman" w:cs="Times New Roman"/>
                <w:sz w:val="24"/>
                <w:szCs w:val="24"/>
                <w:lang w:eastAsia="ru-RU"/>
              </w:rPr>
              <w:t>Мусина А.Г.</w:t>
            </w:r>
          </w:p>
        </w:tc>
      </w:tr>
    </w:tbl>
    <w:p w:rsidR="00CB5A5E" w:rsidRPr="00CB5A5E" w:rsidRDefault="00CB5A5E" w:rsidP="00CB5A5E">
      <w:pPr>
        <w:jc w:val="center"/>
        <w:rPr>
          <w:rFonts w:ascii="Times New Roman" w:eastAsia="Calibri" w:hAnsi="Times New Roman" w:cs="Times New Roman"/>
          <w:sz w:val="24"/>
          <w:szCs w:val="24"/>
        </w:rPr>
      </w:pPr>
    </w:p>
    <w:p w:rsidR="00CB5A5E" w:rsidRPr="00CB5A5E" w:rsidRDefault="00CB5A5E" w:rsidP="00CB5A5E">
      <w:pPr>
        <w:jc w:val="center"/>
        <w:rPr>
          <w:rFonts w:ascii="Times New Roman" w:eastAsia="Calibri" w:hAnsi="Times New Roman" w:cs="Times New Roman"/>
          <w:sz w:val="24"/>
          <w:szCs w:val="24"/>
          <w:lang w:eastAsia="ru-RU"/>
        </w:rPr>
      </w:pPr>
    </w:p>
    <w:p w:rsidR="00CB5A5E" w:rsidRPr="00CB5A5E" w:rsidRDefault="00CB5A5E" w:rsidP="00CB5A5E">
      <w:pPr>
        <w:jc w:val="center"/>
        <w:rPr>
          <w:rFonts w:ascii="Times New Roman" w:eastAsia="Calibri" w:hAnsi="Times New Roman" w:cs="Times New Roman"/>
          <w:sz w:val="24"/>
          <w:szCs w:val="24"/>
          <w:lang w:eastAsia="ru-RU"/>
        </w:rPr>
      </w:pPr>
    </w:p>
    <w:p w:rsidR="00CB5A5E" w:rsidRPr="00CB5A5E" w:rsidRDefault="00CB5A5E" w:rsidP="00CB5A5E">
      <w:pPr>
        <w:shd w:val="clear" w:color="auto" w:fill="FFFFFF"/>
        <w:ind w:right="82"/>
        <w:jc w:val="center"/>
        <w:rPr>
          <w:rFonts w:ascii="Times New Roman" w:eastAsia="Calibri" w:hAnsi="Times New Roman" w:cs="Times New Roman"/>
          <w:b/>
          <w:bCs/>
          <w:color w:val="000000"/>
          <w:spacing w:val="-1"/>
          <w:sz w:val="24"/>
          <w:szCs w:val="24"/>
          <w:lang w:eastAsia="ru-RU"/>
        </w:rPr>
      </w:pPr>
      <w:r w:rsidRPr="00CB5A5E">
        <w:rPr>
          <w:rFonts w:ascii="Times New Roman" w:eastAsia="Calibri" w:hAnsi="Times New Roman" w:cs="Times New Roman"/>
          <w:b/>
          <w:sz w:val="24"/>
          <w:szCs w:val="24"/>
          <w:lang w:eastAsia="ru-RU"/>
        </w:rPr>
        <w:t>АДАПТИРОВАННАЯ РАБОЧАЯ ПРОГРАММА</w:t>
      </w:r>
    </w:p>
    <w:p w:rsidR="00CB5A5E" w:rsidRPr="00CB5A5E" w:rsidRDefault="00CB5A5E" w:rsidP="00CB5A5E">
      <w:pPr>
        <w:shd w:val="clear" w:color="auto" w:fill="FFFFFF"/>
        <w:ind w:right="82"/>
        <w:jc w:val="center"/>
        <w:rPr>
          <w:rFonts w:ascii="Times New Roman" w:eastAsia="Calibri" w:hAnsi="Times New Roman" w:cs="Times New Roman"/>
          <w:bCs/>
          <w:color w:val="000000"/>
          <w:spacing w:val="-1"/>
          <w:sz w:val="24"/>
          <w:szCs w:val="24"/>
        </w:rPr>
      </w:pPr>
      <w:r w:rsidRPr="00CB5A5E">
        <w:rPr>
          <w:rFonts w:ascii="Times New Roman" w:eastAsia="Calibri" w:hAnsi="Times New Roman" w:cs="Times New Roman"/>
          <w:bCs/>
          <w:color w:val="000000"/>
          <w:spacing w:val="-1"/>
          <w:sz w:val="24"/>
          <w:szCs w:val="24"/>
          <w:lang w:eastAsia="ru-RU"/>
        </w:rPr>
        <w:t xml:space="preserve">для обучающихся с умственной отсталостью </w:t>
      </w:r>
    </w:p>
    <w:p w:rsidR="00CB5A5E" w:rsidRPr="00CB5A5E" w:rsidRDefault="00CB5A5E" w:rsidP="00CB5A5E">
      <w:pPr>
        <w:shd w:val="clear" w:color="auto" w:fill="FFFFFF"/>
        <w:ind w:right="82"/>
        <w:jc w:val="center"/>
        <w:rPr>
          <w:rFonts w:ascii="Times New Roman" w:eastAsia="Calibri" w:hAnsi="Times New Roman" w:cs="Times New Roman"/>
          <w:bCs/>
          <w:color w:val="000000"/>
          <w:spacing w:val="-1"/>
          <w:sz w:val="24"/>
          <w:szCs w:val="24"/>
          <w:lang w:eastAsia="ru-RU"/>
        </w:rPr>
      </w:pPr>
      <w:r w:rsidRPr="00CB5A5E">
        <w:rPr>
          <w:rFonts w:ascii="Times New Roman" w:eastAsia="Calibri" w:hAnsi="Times New Roman" w:cs="Times New Roman"/>
          <w:bCs/>
          <w:color w:val="000000"/>
          <w:spacing w:val="-1"/>
          <w:sz w:val="24"/>
          <w:szCs w:val="24"/>
          <w:lang w:eastAsia="ru-RU"/>
        </w:rPr>
        <w:t>(интеллектуальными нарушениями), вариант 1</w:t>
      </w:r>
    </w:p>
    <w:p w:rsidR="00CB5A5E" w:rsidRPr="00CB5A5E" w:rsidRDefault="00CB5A5E" w:rsidP="00CB5A5E">
      <w:pPr>
        <w:shd w:val="clear" w:color="auto" w:fill="FFFFFF"/>
        <w:spacing w:line="0" w:lineRule="atLeast"/>
        <w:ind w:right="79"/>
        <w:jc w:val="center"/>
        <w:rPr>
          <w:rFonts w:ascii="Times New Roman" w:eastAsia="Calibri" w:hAnsi="Times New Roman" w:cs="Times New Roman"/>
          <w:sz w:val="24"/>
          <w:szCs w:val="24"/>
          <w:lang w:eastAsia="ru-RU"/>
        </w:rPr>
      </w:pPr>
      <w:proofErr w:type="gramStart"/>
      <w:r>
        <w:rPr>
          <w:rFonts w:ascii="Times New Roman" w:eastAsia="Calibri" w:hAnsi="Times New Roman" w:cs="Times New Roman"/>
          <w:bCs/>
          <w:color w:val="000000"/>
          <w:spacing w:val="-1"/>
          <w:sz w:val="24"/>
          <w:szCs w:val="24"/>
          <w:lang w:eastAsia="ru-RU"/>
        </w:rPr>
        <w:t>по  чтению</w:t>
      </w:r>
      <w:proofErr w:type="gramEnd"/>
      <w:r w:rsidRPr="00CB5A5E">
        <w:rPr>
          <w:rFonts w:ascii="Times New Roman" w:eastAsia="Calibri" w:hAnsi="Times New Roman" w:cs="Times New Roman"/>
          <w:bCs/>
          <w:color w:val="000000"/>
          <w:spacing w:val="-1"/>
          <w:sz w:val="24"/>
          <w:szCs w:val="24"/>
          <w:lang w:eastAsia="ru-RU"/>
        </w:rPr>
        <w:t xml:space="preserve"> для 1в</w:t>
      </w:r>
      <w:r w:rsidRPr="00CB5A5E">
        <w:rPr>
          <w:rFonts w:ascii="Times New Roman" w:eastAsia="Calibri" w:hAnsi="Times New Roman" w:cs="Times New Roman"/>
          <w:sz w:val="24"/>
          <w:szCs w:val="24"/>
          <w:lang w:eastAsia="ru-RU"/>
        </w:rPr>
        <w:t xml:space="preserve"> класса</w:t>
      </w:r>
    </w:p>
    <w:p w:rsidR="00CB5A5E" w:rsidRPr="00CB5A5E" w:rsidRDefault="00CB5A5E" w:rsidP="00CB5A5E">
      <w:pPr>
        <w:jc w:val="center"/>
        <w:rPr>
          <w:rFonts w:ascii="Times New Roman" w:eastAsia="Calibri" w:hAnsi="Times New Roman" w:cs="Times New Roman"/>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
    <w:p w:rsidR="00CB5A5E" w:rsidRPr="00CB5A5E" w:rsidRDefault="00CB5A5E" w:rsidP="00CB5A5E">
      <w:pPr>
        <w:autoSpaceDE w:val="0"/>
        <w:autoSpaceDN w:val="0"/>
        <w:adjustRightInd w:val="0"/>
        <w:spacing w:after="0" w:line="240" w:lineRule="auto"/>
        <w:jc w:val="right"/>
        <w:rPr>
          <w:rFonts w:ascii="Times New Roman" w:eastAsia="Calibri" w:hAnsi="Times New Roman" w:cs="Times New Roman"/>
          <w:bCs/>
          <w:color w:val="000000"/>
          <w:sz w:val="24"/>
          <w:szCs w:val="24"/>
        </w:rPr>
      </w:pPr>
      <w:proofErr w:type="gramStart"/>
      <w:r w:rsidRPr="00CB5A5E">
        <w:rPr>
          <w:rFonts w:ascii="Times New Roman" w:eastAsia="Calibri" w:hAnsi="Times New Roman" w:cs="Times New Roman"/>
          <w:bCs/>
          <w:color w:val="000000"/>
          <w:sz w:val="24"/>
          <w:szCs w:val="24"/>
        </w:rPr>
        <w:t>Учитель:  Мусина</w:t>
      </w:r>
      <w:proofErr w:type="gramEnd"/>
      <w:r w:rsidRPr="00CB5A5E">
        <w:rPr>
          <w:rFonts w:ascii="Times New Roman" w:eastAsia="Calibri" w:hAnsi="Times New Roman" w:cs="Times New Roman"/>
          <w:bCs/>
          <w:color w:val="000000"/>
          <w:sz w:val="24"/>
          <w:szCs w:val="24"/>
        </w:rPr>
        <w:t xml:space="preserve"> Альбина  Германовна</w:t>
      </w:r>
    </w:p>
    <w:p w:rsidR="00CB5A5E" w:rsidRPr="00CB5A5E" w:rsidRDefault="00CB5A5E" w:rsidP="00CB5A5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CB5A5E" w:rsidRPr="00CB5A5E" w:rsidRDefault="00CB5A5E" w:rsidP="00CB5A5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CB5A5E" w:rsidRPr="00CB5A5E" w:rsidRDefault="00CB5A5E" w:rsidP="00CB5A5E">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CB5A5E">
        <w:rPr>
          <w:rFonts w:ascii="Times New Roman" w:eastAsia="Calibri" w:hAnsi="Times New Roman" w:cs="Times New Roman"/>
          <w:bCs/>
          <w:color w:val="000000"/>
          <w:sz w:val="24"/>
          <w:szCs w:val="24"/>
        </w:rPr>
        <w:t>2023 год</w:t>
      </w:r>
    </w:p>
    <w:p w:rsidR="008D7299" w:rsidRPr="008D7299" w:rsidRDefault="008D7299" w:rsidP="008D7299">
      <w:pPr>
        <w:keepNext/>
        <w:keepLines/>
        <w:numPr>
          <w:ilvl w:val="0"/>
          <w:numId w:val="7"/>
        </w:numPr>
        <w:spacing w:before="480" w:after="120"/>
        <w:jc w:val="center"/>
        <w:outlineLvl w:val="0"/>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b/>
          <w:sz w:val="24"/>
          <w:szCs w:val="24"/>
          <w:lang w:eastAsia="ru-RU"/>
        </w:rPr>
        <w:lastRenderedPageBreak/>
        <w:t>ПОЯСНИТЕЛЬНАЯ ЗАПИСКА</w:t>
      </w:r>
      <w:bookmarkEnd w:id="0"/>
    </w:p>
    <w:p w:rsidR="008D7299" w:rsidRPr="008D7299" w:rsidRDefault="008D7299" w:rsidP="008D7299">
      <w:pPr>
        <w:spacing w:after="0" w:line="360" w:lineRule="auto"/>
        <w:ind w:firstLine="550"/>
        <w:jc w:val="both"/>
        <w:rPr>
          <w:rFonts w:ascii="Times New Roman" w:eastAsia="Times New Roman" w:hAnsi="Times New Roman" w:cs="Times New Roman"/>
          <w:color w:val="000000"/>
          <w:sz w:val="24"/>
          <w:szCs w:val="24"/>
          <w:highlight w:val="white"/>
          <w:lang w:eastAsia="ru-RU"/>
        </w:rPr>
      </w:pPr>
      <w:bookmarkStart w:id="1" w:name="_heading=h.30j0zll" w:colFirst="0" w:colLast="0"/>
      <w:bookmarkEnd w:id="1"/>
      <w:r w:rsidRPr="008D7299">
        <w:rPr>
          <w:rFonts w:ascii="Times New Roman" w:eastAsia="Times New Roman" w:hAnsi="Times New Roman" w:cs="Times New Roman"/>
          <w:color w:val="000000"/>
          <w:sz w:val="24"/>
          <w:szCs w:val="24"/>
          <w:highlight w:val="white"/>
          <w:lang w:eastAsia="ru-RU"/>
        </w:rPr>
        <w:t>Рабочая программа по учебному предмету «Чтение»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24.11.2022г № 1026  (</w:t>
      </w:r>
      <w:hyperlink r:id="rId5">
        <w:r w:rsidRPr="008D7299">
          <w:rPr>
            <w:rFonts w:ascii="Times New Roman" w:eastAsia="Times New Roman" w:hAnsi="Times New Roman" w:cs="Times New Roman"/>
            <w:color w:val="000080"/>
            <w:sz w:val="24"/>
            <w:szCs w:val="24"/>
            <w:highlight w:val="white"/>
            <w:u w:val="single"/>
            <w:lang w:eastAsia="ru-RU"/>
          </w:rPr>
          <w:t>https://clck.ru/33NMkR</w:t>
        </w:r>
      </w:hyperlink>
      <w:r w:rsidRPr="008D7299">
        <w:rPr>
          <w:rFonts w:ascii="Times New Roman" w:eastAsia="Times New Roman" w:hAnsi="Times New Roman" w:cs="Times New Roman"/>
          <w:color w:val="000000"/>
          <w:sz w:val="24"/>
          <w:szCs w:val="24"/>
          <w:highlight w:val="white"/>
          <w:lang w:eastAsia="ru-RU"/>
        </w:rPr>
        <w:t xml:space="preserve"> ) 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8D7299" w:rsidRPr="008D7299" w:rsidRDefault="008D7299" w:rsidP="008D7299">
      <w:pPr>
        <w:tabs>
          <w:tab w:val="left" w:pos="0"/>
        </w:tabs>
        <w:spacing w:after="0" w:line="360" w:lineRule="auto"/>
        <w:jc w:val="both"/>
        <w:rPr>
          <w:rFonts w:ascii="Times New Roman" w:eastAsia="Times New Roman" w:hAnsi="Times New Roman" w:cs="Times New Roman"/>
          <w:color w:val="000000"/>
          <w:sz w:val="24"/>
          <w:szCs w:val="24"/>
          <w:highlight w:val="white"/>
          <w:lang w:eastAsia="ru-RU"/>
        </w:rPr>
      </w:pPr>
      <w:r w:rsidRPr="008D7299">
        <w:rPr>
          <w:rFonts w:ascii="Times New Roman" w:eastAsia="Times New Roman" w:hAnsi="Times New Roman" w:cs="Times New Roman"/>
          <w:color w:val="000000"/>
          <w:sz w:val="24"/>
          <w:szCs w:val="24"/>
          <w:highlight w:val="white"/>
          <w:lang w:eastAsia="ru-RU"/>
        </w:rPr>
        <w:tab/>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sidRPr="008D7299">
        <w:rPr>
          <w:rFonts w:ascii="Times New Roman" w:eastAsia="Times New Roman" w:hAnsi="Times New Roman" w:cs="Times New Roman"/>
          <w:sz w:val="24"/>
          <w:szCs w:val="24"/>
          <w:lang w:eastAsia="ru-RU"/>
        </w:rPr>
        <w:t xml:space="preserve">   </w:t>
      </w:r>
    </w:p>
    <w:p w:rsidR="008D7299" w:rsidRPr="008D7299" w:rsidRDefault="008D7299" w:rsidP="008D729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Учебный предмет</w:t>
      </w:r>
      <w:r w:rsidRPr="008D7299">
        <w:rPr>
          <w:rFonts w:ascii="Times New Roman" w:eastAsia="Times New Roman" w:hAnsi="Times New Roman" w:cs="Times New Roman"/>
          <w:b/>
          <w:color w:val="000000"/>
          <w:sz w:val="24"/>
          <w:szCs w:val="24"/>
          <w:lang w:eastAsia="ru-RU"/>
        </w:rPr>
        <w:t xml:space="preserve"> «</w:t>
      </w:r>
      <w:r w:rsidRPr="008D7299">
        <w:rPr>
          <w:rFonts w:ascii="Times New Roman" w:eastAsia="Times New Roman" w:hAnsi="Times New Roman" w:cs="Times New Roman"/>
          <w:color w:val="000000"/>
          <w:sz w:val="24"/>
          <w:szCs w:val="24"/>
          <w:lang w:eastAsia="ru-RU"/>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w:t>
      </w:r>
    </w:p>
    <w:p w:rsidR="008D7299" w:rsidRPr="008D7299" w:rsidRDefault="008D7299" w:rsidP="008D7299">
      <w:pPr>
        <w:spacing w:after="0" w:line="360" w:lineRule="auto"/>
        <w:ind w:firstLine="708"/>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sz w:val="24"/>
          <w:szCs w:val="24"/>
          <w:lang w:eastAsia="ru-RU"/>
        </w:rPr>
        <w:t>Федеральная адаптированная основная общеобразовательная программа определяет цель и задачи учебного предмета «Чтение».</w:t>
      </w:r>
    </w:p>
    <w:p w:rsidR="008D7299" w:rsidRPr="008D7299" w:rsidRDefault="008D7299" w:rsidP="008D7299">
      <w:pPr>
        <w:spacing w:after="0" w:line="360" w:lineRule="auto"/>
        <w:ind w:right="117" w:firstLine="708"/>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Цель обучения - учить правильному чтению слов, предложений и текстов по слогам.</w:t>
      </w:r>
    </w:p>
    <w:p w:rsidR="008D7299" w:rsidRPr="008D7299" w:rsidRDefault="008D7299" w:rsidP="008D7299">
      <w:pPr>
        <w:spacing w:after="0" w:line="360" w:lineRule="auto"/>
        <w:ind w:firstLine="360"/>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sz w:val="24"/>
          <w:szCs w:val="24"/>
          <w:lang w:eastAsia="ru-RU"/>
        </w:rPr>
        <w:t>Задачи обучения:</w:t>
      </w:r>
    </w:p>
    <w:p w:rsidR="008D7299" w:rsidRPr="008D7299" w:rsidRDefault="008D7299" w:rsidP="008D7299">
      <w:pPr>
        <w:numPr>
          <w:ilvl w:val="0"/>
          <w:numId w:val="1"/>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воспитание у обучающихся интереса к чтению;</w:t>
      </w:r>
    </w:p>
    <w:p w:rsidR="008D7299" w:rsidRPr="008D7299" w:rsidRDefault="008D7299" w:rsidP="008D7299">
      <w:pPr>
        <w:numPr>
          <w:ilvl w:val="0"/>
          <w:numId w:val="1"/>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8D7299">
        <w:rPr>
          <w:rFonts w:ascii="Times New Roman" w:eastAsia="Times New Roman" w:hAnsi="Times New Roman" w:cs="Times New Roman"/>
          <w:color w:val="000000"/>
          <w:sz w:val="24"/>
          <w:szCs w:val="24"/>
          <w:lang w:eastAsia="ru-RU"/>
        </w:rPr>
        <w:t>послогового</w:t>
      </w:r>
      <w:proofErr w:type="spellEnd"/>
      <w:r w:rsidRPr="008D7299">
        <w:rPr>
          <w:rFonts w:ascii="Times New Roman" w:eastAsia="Times New Roman" w:hAnsi="Times New Roman" w:cs="Times New Roman"/>
          <w:color w:val="000000"/>
          <w:sz w:val="24"/>
          <w:szCs w:val="24"/>
          <w:lang w:eastAsia="ru-RU"/>
        </w:rPr>
        <w:t xml:space="preserve"> чтения к чтению целым словом;</w:t>
      </w:r>
    </w:p>
    <w:p w:rsidR="008D7299" w:rsidRPr="008D7299" w:rsidRDefault="008D7299" w:rsidP="008D7299">
      <w:pPr>
        <w:numPr>
          <w:ilvl w:val="0"/>
          <w:numId w:val="1"/>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8D7299" w:rsidRPr="008D7299" w:rsidRDefault="008D7299" w:rsidP="008D7299">
      <w:pPr>
        <w:numPr>
          <w:ilvl w:val="0"/>
          <w:numId w:val="1"/>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8D7299" w:rsidRPr="008D7299" w:rsidRDefault="008D7299" w:rsidP="008D7299">
      <w:pPr>
        <w:spacing w:after="0" w:line="360" w:lineRule="auto"/>
        <w:ind w:firstLine="709"/>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sz w:val="24"/>
          <w:szCs w:val="24"/>
          <w:lang w:eastAsia="ru-RU"/>
        </w:rPr>
        <w:t>Рабочая программа по учебному предмету «Чтение» в 1 классе определяет следующие задачи:</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формирование умения дифференцировать неречевые и речевые звуки;</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lastRenderedPageBreak/>
        <w:t>формирование умения работать с языковыми единицами (буква, слово, предложение);</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развитие умения работать с условно-графическим изображением слова, предложения;</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формирование умения классифицировать и объединять заданные слова по значению, исключать лишний предмет;</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развитие умения слушать вопрос, понимать его, отвечать на поставленный вопрос;</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формирование умения пересказывать сюжет известной сказки по данному рисунку;</w:t>
      </w:r>
    </w:p>
    <w:p w:rsidR="008D7299" w:rsidRPr="008D7299"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формирование умения читать по слогам слова, предложения и короткие тексты;</w:t>
      </w:r>
    </w:p>
    <w:p w:rsidR="008D7299" w:rsidRPr="00CB5A5E" w:rsidRDefault="008D7299" w:rsidP="008D7299">
      <w:pPr>
        <w:numPr>
          <w:ilvl w:val="0"/>
          <w:numId w:val="2"/>
        </w:numPr>
        <w:pBdr>
          <w:top w:val="nil"/>
          <w:left w:val="nil"/>
          <w:bottom w:val="nil"/>
          <w:right w:val="nil"/>
          <w:between w:val="nil"/>
        </w:pBdr>
        <w:spacing w:after="0" w:line="360" w:lineRule="auto"/>
        <w:ind w:firstLine="426"/>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color w:val="000000"/>
          <w:sz w:val="24"/>
          <w:szCs w:val="24"/>
          <w:lang w:eastAsia="ru-RU"/>
        </w:rPr>
        <w:t>развитие умения соблюдать в устной речи интонацию конца предложений.</w:t>
      </w: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
    <w:p w:rsidR="008D7299" w:rsidRPr="008D7299" w:rsidRDefault="008D7299" w:rsidP="008D7299">
      <w:pPr>
        <w:pStyle w:val="a3"/>
        <w:numPr>
          <w:ilvl w:val="0"/>
          <w:numId w:val="7"/>
        </w:numPr>
        <w:spacing w:after="0"/>
        <w:jc w:val="center"/>
        <w:rPr>
          <w:rFonts w:ascii="Times New Roman" w:eastAsia="Calibri" w:hAnsi="Times New Roman" w:cs="Times New Roman"/>
          <w:b/>
          <w:sz w:val="24"/>
          <w:szCs w:val="24"/>
          <w:lang w:eastAsia="ru-RU"/>
        </w:rPr>
      </w:pPr>
      <w:bookmarkStart w:id="2" w:name="_Toc144138684"/>
      <w:r w:rsidRPr="008D7299">
        <w:rPr>
          <w:rFonts w:ascii="Times New Roman" w:eastAsia="Times New Roman" w:hAnsi="Times New Roman" w:cs="Times New Roman"/>
          <w:b/>
          <w:sz w:val="24"/>
          <w:szCs w:val="24"/>
          <w:lang w:eastAsia="ru-RU"/>
        </w:rPr>
        <w:lastRenderedPageBreak/>
        <w:t>СОДЕРЖАНИЕ ОБУЧЕНИЯ</w:t>
      </w:r>
      <w:bookmarkEnd w:id="2"/>
    </w:p>
    <w:p w:rsidR="008D7299" w:rsidRPr="008D7299" w:rsidRDefault="008D7299" w:rsidP="008D729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 xml:space="preserve">Содержание учебного предмета «Чтение» в 1 классе включает в себя </w:t>
      </w:r>
      <w:proofErr w:type="spellStart"/>
      <w:r w:rsidRPr="008D7299">
        <w:rPr>
          <w:rFonts w:ascii="Times New Roman" w:eastAsia="Times New Roman" w:hAnsi="Times New Roman" w:cs="Times New Roman"/>
          <w:color w:val="000000"/>
          <w:sz w:val="24"/>
          <w:szCs w:val="24"/>
          <w:lang w:eastAsia="ru-RU"/>
        </w:rPr>
        <w:t>добукварный</w:t>
      </w:r>
      <w:proofErr w:type="spellEnd"/>
      <w:r w:rsidRPr="008D7299">
        <w:rPr>
          <w:rFonts w:ascii="Times New Roman" w:eastAsia="Times New Roman" w:hAnsi="Times New Roman" w:cs="Times New Roman"/>
          <w:color w:val="000000"/>
          <w:sz w:val="24"/>
          <w:szCs w:val="24"/>
          <w:lang w:eastAsia="ru-RU"/>
        </w:rPr>
        <w:t xml:space="preserve"> и букварный периоды.</w:t>
      </w:r>
    </w:p>
    <w:p w:rsidR="008D7299" w:rsidRPr="008D7299" w:rsidRDefault="008D7299" w:rsidP="008D729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4"/>
          <w:szCs w:val="24"/>
          <w:lang w:eastAsia="ru-RU"/>
        </w:rPr>
      </w:pPr>
      <w:proofErr w:type="spellStart"/>
      <w:r w:rsidRPr="008D7299">
        <w:rPr>
          <w:rFonts w:ascii="Times New Roman" w:eastAsia="Times New Roman" w:hAnsi="Times New Roman" w:cs="Times New Roman"/>
          <w:color w:val="000000"/>
          <w:sz w:val="24"/>
          <w:szCs w:val="24"/>
          <w:lang w:eastAsia="ru-RU"/>
        </w:rPr>
        <w:t>Добукварный</w:t>
      </w:r>
      <w:proofErr w:type="spellEnd"/>
      <w:r w:rsidRPr="008D7299">
        <w:rPr>
          <w:rFonts w:ascii="Times New Roman" w:eastAsia="Times New Roman" w:hAnsi="Times New Roman" w:cs="Times New Roman"/>
          <w:color w:val="000000"/>
          <w:sz w:val="24"/>
          <w:szCs w:val="24"/>
          <w:lang w:eastAsia="ru-RU"/>
        </w:rPr>
        <w:t xml:space="preserve"> период. В этот период начинается работа по формированию у обучающихся </w:t>
      </w:r>
      <w:proofErr w:type="spellStart"/>
      <w:r w:rsidRPr="008D7299">
        <w:rPr>
          <w:rFonts w:ascii="Times New Roman" w:eastAsia="Times New Roman" w:hAnsi="Times New Roman" w:cs="Times New Roman"/>
          <w:color w:val="000000"/>
          <w:sz w:val="24"/>
          <w:szCs w:val="24"/>
          <w:lang w:eastAsia="ru-RU"/>
        </w:rPr>
        <w:t>общеречевых</w:t>
      </w:r>
      <w:proofErr w:type="spellEnd"/>
      <w:r w:rsidRPr="008D7299">
        <w:rPr>
          <w:rFonts w:ascii="Times New Roman" w:eastAsia="Times New Roman" w:hAnsi="Times New Roman" w:cs="Times New Roman"/>
          <w:color w:val="000000"/>
          <w:sz w:val="24"/>
          <w:szCs w:val="24"/>
          <w:lang w:eastAsia="ru-RU"/>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 xml:space="preserve">Букварный период.  В этот период у обучающихся формируется </w:t>
      </w:r>
      <w:proofErr w:type="spellStart"/>
      <w:proofErr w:type="gramStart"/>
      <w:r w:rsidRPr="008D7299">
        <w:rPr>
          <w:rFonts w:ascii="Times New Roman" w:eastAsia="Times New Roman" w:hAnsi="Times New Roman" w:cs="Times New Roman"/>
          <w:color w:val="000000"/>
          <w:sz w:val="24"/>
          <w:szCs w:val="24"/>
          <w:lang w:eastAsia="ru-RU"/>
        </w:rPr>
        <w:t>звуко</w:t>
      </w:r>
      <w:proofErr w:type="spellEnd"/>
      <w:r w:rsidRPr="008D7299">
        <w:rPr>
          <w:rFonts w:ascii="Times New Roman" w:eastAsia="Times New Roman" w:hAnsi="Times New Roman" w:cs="Times New Roman"/>
          <w:color w:val="000000"/>
          <w:sz w:val="24"/>
          <w:szCs w:val="24"/>
          <w:lang w:eastAsia="ru-RU"/>
        </w:rPr>
        <w:t>-буквенный</w:t>
      </w:r>
      <w:proofErr w:type="gramEnd"/>
      <w:r w:rsidRPr="008D7299">
        <w:rPr>
          <w:rFonts w:ascii="Times New Roman" w:eastAsia="Times New Roman" w:hAnsi="Times New Roman" w:cs="Times New Roman"/>
          <w:color w:val="000000"/>
          <w:sz w:val="24"/>
          <w:szCs w:val="24"/>
          <w:lang w:eastAsia="ru-RU"/>
        </w:rPr>
        <w:t xml:space="preserve">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w:t>
      </w:r>
      <w:proofErr w:type="spellStart"/>
      <w:r w:rsidRPr="008D7299">
        <w:rPr>
          <w:rFonts w:ascii="Times New Roman" w:eastAsia="Times New Roman" w:hAnsi="Times New Roman" w:cs="Times New Roman"/>
          <w:color w:val="000000"/>
          <w:sz w:val="24"/>
          <w:szCs w:val="24"/>
          <w:lang w:eastAsia="ru-RU"/>
        </w:rPr>
        <w:t>уа</w:t>
      </w:r>
      <w:proofErr w:type="spellEnd"/>
      <w:r w:rsidRPr="008D7299">
        <w:rPr>
          <w:rFonts w:ascii="Times New Roman" w:eastAsia="Times New Roman" w:hAnsi="Times New Roman" w:cs="Times New Roman"/>
          <w:color w:val="000000"/>
          <w:sz w:val="24"/>
          <w:szCs w:val="24"/>
          <w:lang w:eastAsia="ru-RU"/>
        </w:rPr>
        <w:t>), затем обратные слоги (</w:t>
      </w:r>
      <w:proofErr w:type="spellStart"/>
      <w:r w:rsidRPr="008D7299">
        <w:rPr>
          <w:rFonts w:ascii="Times New Roman" w:eastAsia="Times New Roman" w:hAnsi="Times New Roman" w:cs="Times New Roman"/>
          <w:color w:val="000000"/>
          <w:sz w:val="24"/>
          <w:szCs w:val="24"/>
          <w:lang w:eastAsia="ru-RU"/>
        </w:rPr>
        <w:t>ам</w:t>
      </w:r>
      <w:proofErr w:type="spellEnd"/>
      <w:r w:rsidRPr="008D7299">
        <w:rPr>
          <w:rFonts w:ascii="Times New Roman" w:eastAsia="Times New Roman" w:hAnsi="Times New Roman" w:cs="Times New Roman"/>
          <w:color w:val="000000"/>
          <w:sz w:val="24"/>
          <w:szCs w:val="24"/>
          <w:lang w:eastAsia="ru-RU"/>
        </w:rPr>
        <w:t>, ум), после этого прямые слоги (</w:t>
      </w:r>
      <w:proofErr w:type="spellStart"/>
      <w:r w:rsidRPr="008D7299">
        <w:rPr>
          <w:rFonts w:ascii="Times New Roman" w:eastAsia="Times New Roman" w:hAnsi="Times New Roman" w:cs="Times New Roman"/>
          <w:color w:val="000000"/>
          <w:sz w:val="24"/>
          <w:szCs w:val="24"/>
          <w:lang w:eastAsia="ru-RU"/>
        </w:rPr>
        <w:t>ма</w:t>
      </w:r>
      <w:proofErr w:type="spellEnd"/>
      <w:r w:rsidRPr="008D7299">
        <w:rPr>
          <w:rFonts w:ascii="Times New Roman" w:eastAsia="Times New Roman" w:hAnsi="Times New Roman" w:cs="Times New Roman"/>
          <w:color w:val="000000"/>
          <w:sz w:val="24"/>
          <w:szCs w:val="24"/>
          <w:lang w:eastAsia="ru-RU"/>
        </w:rPr>
        <w:t xml:space="preserve">, </w:t>
      </w:r>
      <w:proofErr w:type="spellStart"/>
      <w:r w:rsidRPr="008D7299">
        <w:rPr>
          <w:rFonts w:ascii="Times New Roman" w:eastAsia="Times New Roman" w:hAnsi="Times New Roman" w:cs="Times New Roman"/>
          <w:color w:val="000000"/>
          <w:sz w:val="24"/>
          <w:szCs w:val="24"/>
          <w:lang w:eastAsia="ru-RU"/>
        </w:rPr>
        <w:t>му</w:t>
      </w:r>
      <w:proofErr w:type="spellEnd"/>
      <w:r w:rsidRPr="008D7299">
        <w:rPr>
          <w:rFonts w:ascii="Times New Roman" w:eastAsia="Times New Roman" w:hAnsi="Times New Roman" w:cs="Times New Roman"/>
          <w:color w:val="000000"/>
          <w:sz w:val="24"/>
          <w:szCs w:val="24"/>
          <w:lang w:eastAsia="ru-RU"/>
        </w:rPr>
        <w:t xml:space="preserve">),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rsidR="008D7299" w:rsidRPr="008D7299" w:rsidRDefault="008D7299" w:rsidP="008D7299">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lastRenderedPageBreak/>
        <w:t>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rsidR="008D7299" w:rsidRPr="008D7299" w:rsidRDefault="008D7299" w:rsidP="008D7299">
      <w:pPr>
        <w:pBdr>
          <w:top w:val="nil"/>
          <w:left w:val="nil"/>
          <w:bottom w:val="nil"/>
          <w:right w:val="nil"/>
          <w:between w:val="nil"/>
        </w:pBdr>
        <w:spacing w:line="240" w:lineRule="auto"/>
        <w:ind w:firstLine="426"/>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Содержание разделов</w:t>
      </w:r>
    </w:p>
    <w:tbl>
      <w:tblPr>
        <w:tblW w:w="9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046"/>
        <w:gridCol w:w="1954"/>
        <w:gridCol w:w="1719"/>
      </w:tblGrid>
      <w:tr w:rsidR="008D7299" w:rsidRPr="008D7299" w:rsidTr="00CB5A5E">
        <w:trPr>
          <w:trHeight w:val="413"/>
          <w:jc w:val="center"/>
        </w:trPr>
        <w:tc>
          <w:tcPr>
            <w:tcW w:w="625" w:type="dxa"/>
            <w:vAlign w:val="center"/>
          </w:tcPr>
          <w:p w:rsidR="008D7299" w:rsidRPr="008D7299" w:rsidRDefault="008D7299" w:rsidP="008D7299">
            <w:pPr>
              <w:pBdr>
                <w:top w:val="nil"/>
                <w:left w:val="nil"/>
                <w:bottom w:val="nil"/>
                <w:right w:val="nil"/>
                <w:between w:val="nil"/>
              </w:pBdr>
              <w:spacing w:after="0" w:line="360" w:lineRule="auto"/>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w:t>
            </w:r>
          </w:p>
          <w:p w:rsidR="008D7299" w:rsidRPr="008D7299" w:rsidRDefault="008D7299" w:rsidP="008D7299">
            <w:pPr>
              <w:pBdr>
                <w:top w:val="nil"/>
                <w:left w:val="nil"/>
                <w:bottom w:val="nil"/>
                <w:right w:val="nil"/>
                <w:between w:val="nil"/>
              </w:pBdr>
              <w:spacing w:after="0" w:line="360" w:lineRule="auto"/>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п/п</w:t>
            </w:r>
          </w:p>
        </w:tc>
        <w:tc>
          <w:tcPr>
            <w:tcW w:w="5046" w:type="dxa"/>
            <w:vAlign w:val="center"/>
          </w:tcPr>
          <w:p w:rsidR="008D7299" w:rsidRPr="008D7299" w:rsidRDefault="008D7299" w:rsidP="008D7299">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Название раздела, темы</w:t>
            </w:r>
          </w:p>
        </w:tc>
        <w:tc>
          <w:tcPr>
            <w:tcW w:w="1954" w:type="dxa"/>
            <w:vAlign w:val="center"/>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Количество часов</w:t>
            </w:r>
          </w:p>
        </w:tc>
        <w:tc>
          <w:tcPr>
            <w:tcW w:w="1719"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Контрольные работы</w:t>
            </w:r>
          </w:p>
        </w:tc>
      </w:tr>
      <w:tr w:rsidR="008D7299" w:rsidRPr="008D7299" w:rsidTr="00CB5A5E">
        <w:trPr>
          <w:trHeight w:val="270"/>
          <w:jc w:val="center"/>
        </w:trPr>
        <w:tc>
          <w:tcPr>
            <w:tcW w:w="625" w:type="dxa"/>
          </w:tcPr>
          <w:p w:rsidR="008D7299" w:rsidRPr="008D7299" w:rsidRDefault="008D7299" w:rsidP="008D7299">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1</w:t>
            </w:r>
          </w:p>
        </w:tc>
        <w:tc>
          <w:tcPr>
            <w:tcW w:w="5046" w:type="dxa"/>
          </w:tcPr>
          <w:p w:rsidR="008D7299" w:rsidRPr="008D7299" w:rsidRDefault="008D7299" w:rsidP="008D7299">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proofErr w:type="spellStart"/>
            <w:r w:rsidRPr="008D7299">
              <w:rPr>
                <w:rFonts w:ascii="Times New Roman" w:eastAsia="Times New Roman" w:hAnsi="Times New Roman" w:cs="Times New Roman"/>
                <w:color w:val="000000"/>
                <w:sz w:val="24"/>
                <w:szCs w:val="24"/>
                <w:lang w:eastAsia="ru-RU"/>
              </w:rPr>
              <w:t>Добукварный</w:t>
            </w:r>
            <w:proofErr w:type="spellEnd"/>
            <w:r w:rsidRPr="008D7299">
              <w:rPr>
                <w:rFonts w:ascii="Times New Roman" w:eastAsia="Times New Roman" w:hAnsi="Times New Roman" w:cs="Times New Roman"/>
                <w:color w:val="000000"/>
                <w:sz w:val="24"/>
                <w:szCs w:val="24"/>
                <w:lang w:eastAsia="ru-RU"/>
              </w:rPr>
              <w:t xml:space="preserve"> период</w:t>
            </w:r>
          </w:p>
        </w:tc>
        <w:tc>
          <w:tcPr>
            <w:tcW w:w="1954"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14</w:t>
            </w:r>
          </w:p>
        </w:tc>
        <w:tc>
          <w:tcPr>
            <w:tcW w:w="1719"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w:t>
            </w:r>
          </w:p>
        </w:tc>
      </w:tr>
      <w:tr w:rsidR="008D7299" w:rsidRPr="008D7299" w:rsidTr="00CB5A5E">
        <w:trPr>
          <w:trHeight w:val="270"/>
          <w:jc w:val="center"/>
        </w:trPr>
        <w:tc>
          <w:tcPr>
            <w:tcW w:w="625" w:type="dxa"/>
          </w:tcPr>
          <w:p w:rsidR="008D7299" w:rsidRPr="008D7299" w:rsidRDefault="008D7299" w:rsidP="008D7299">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2</w:t>
            </w:r>
          </w:p>
        </w:tc>
        <w:tc>
          <w:tcPr>
            <w:tcW w:w="5046" w:type="dxa"/>
          </w:tcPr>
          <w:p w:rsidR="008D7299" w:rsidRPr="008D7299" w:rsidRDefault="008D7299" w:rsidP="008D7299">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Букварный период</w:t>
            </w:r>
          </w:p>
        </w:tc>
        <w:tc>
          <w:tcPr>
            <w:tcW w:w="1954"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85</w:t>
            </w:r>
          </w:p>
        </w:tc>
        <w:tc>
          <w:tcPr>
            <w:tcW w:w="1719"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w:t>
            </w:r>
          </w:p>
        </w:tc>
      </w:tr>
      <w:tr w:rsidR="008D7299" w:rsidRPr="008D7299" w:rsidTr="00CB5A5E">
        <w:trPr>
          <w:trHeight w:val="285"/>
          <w:jc w:val="center"/>
        </w:trPr>
        <w:tc>
          <w:tcPr>
            <w:tcW w:w="5671" w:type="dxa"/>
            <w:gridSpan w:val="2"/>
          </w:tcPr>
          <w:p w:rsidR="008D7299" w:rsidRPr="008D7299" w:rsidRDefault="008D7299" w:rsidP="008D7299">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lang w:eastAsia="ru-RU"/>
              </w:rPr>
            </w:pPr>
            <w:r w:rsidRPr="008D7299">
              <w:rPr>
                <w:rFonts w:ascii="Times New Roman" w:eastAsia="Times New Roman" w:hAnsi="Times New Roman" w:cs="Times New Roman"/>
                <w:b/>
                <w:color w:val="000000"/>
                <w:sz w:val="24"/>
                <w:szCs w:val="24"/>
                <w:lang w:eastAsia="ru-RU"/>
              </w:rPr>
              <w:t>Итого:</w:t>
            </w:r>
          </w:p>
        </w:tc>
        <w:tc>
          <w:tcPr>
            <w:tcW w:w="1954"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lang w:eastAsia="ru-RU"/>
              </w:rPr>
            </w:pPr>
            <w:r w:rsidRPr="008D7299">
              <w:rPr>
                <w:rFonts w:ascii="Times New Roman" w:eastAsia="Times New Roman" w:hAnsi="Times New Roman" w:cs="Times New Roman"/>
                <w:b/>
                <w:color w:val="000000"/>
                <w:sz w:val="24"/>
                <w:szCs w:val="24"/>
                <w:lang w:eastAsia="ru-RU"/>
              </w:rPr>
              <w:t>99</w:t>
            </w:r>
          </w:p>
        </w:tc>
        <w:tc>
          <w:tcPr>
            <w:tcW w:w="1719" w:type="dxa"/>
          </w:tcPr>
          <w:p w:rsidR="008D7299" w:rsidRPr="008D7299" w:rsidRDefault="008D7299"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w:t>
            </w:r>
          </w:p>
        </w:tc>
      </w:tr>
      <w:tr w:rsidR="00CB5A5E" w:rsidRPr="008D7299" w:rsidTr="00CB5A5E">
        <w:trPr>
          <w:trHeight w:val="285"/>
          <w:jc w:val="center"/>
        </w:trPr>
        <w:tc>
          <w:tcPr>
            <w:tcW w:w="5671" w:type="dxa"/>
            <w:gridSpan w:val="2"/>
          </w:tcPr>
          <w:p w:rsidR="00CB5A5E" w:rsidRPr="008D7299" w:rsidRDefault="00CB5A5E" w:rsidP="008D7299">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lang w:eastAsia="ru-RU"/>
              </w:rPr>
            </w:pPr>
          </w:p>
        </w:tc>
        <w:tc>
          <w:tcPr>
            <w:tcW w:w="1954" w:type="dxa"/>
          </w:tcPr>
          <w:p w:rsidR="00CB5A5E" w:rsidRPr="008D7299" w:rsidRDefault="00CB5A5E"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lang w:eastAsia="ru-RU"/>
              </w:rPr>
            </w:pPr>
          </w:p>
        </w:tc>
        <w:tc>
          <w:tcPr>
            <w:tcW w:w="1719" w:type="dxa"/>
          </w:tcPr>
          <w:p w:rsidR="00CB5A5E" w:rsidRPr="008D7299" w:rsidRDefault="00CB5A5E" w:rsidP="008D7299">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lang w:eastAsia="ru-RU"/>
              </w:rPr>
            </w:pPr>
          </w:p>
        </w:tc>
      </w:tr>
    </w:tbl>
    <w:p w:rsidR="008D7299" w:rsidRPr="008D7299" w:rsidRDefault="008D7299" w:rsidP="008D7299">
      <w:pPr>
        <w:spacing w:after="0" w:line="240" w:lineRule="auto"/>
        <w:jc w:val="both"/>
        <w:rPr>
          <w:rFonts w:ascii="Times New Roman" w:eastAsia="Times New Roman" w:hAnsi="Times New Roman" w:cs="Times New Roman"/>
          <w:sz w:val="24"/>
          <w:szCs w:val="24"/>
          <w:lang w:eastAsia="ru-RU"/>
        </w:rPr>
      </w:pPr>
    </w:p>
    <w:p w:rsidR="008D7299" w:rsidRPr="008D7299" w:rsidRDefault="008D7299" w:rsidP="008D7299">
      <w:pPr>
        <w:pStyle w:val="a3"/>
        <w:numPr>
          <w:ilvl w:val="0"/>
          <w:numId w:val="7"/>
        </w:numPr>
        <w:spacing w:line="240" w:lineRule="auto"/>
        <w:jc w:val="center"/>
        <w:rPr>
          <w:rFonts w:ascii="Times New Roman" w:eastAsia="Times New Roman" w:hAnsi="Times New Roman" w:cs="Times New Roman"/>
          <w:sz w:val="24"/>
          <w:szCs w:val="24"/>
          <w:lang w:eastAsia="ru-RU"/>
        </w:rPr>
      </w:pPr>
      <w:bookmarkStart w:id="3" w:name="_Toc144138685"/>
      <w:r w:rsidRPr="008D7299">
        <w:rPr>
          <w:rFonts w:ascii="Times New Roman" w:eastAsia="Calibri" w:hAnsi="Times New Roman" w:cs="Times New Roman"/>
          <w:b/>
          <w:sz w:val="24"/>
          <w:szCs w:val="24"/>
          <w:lang w:eastAsia="ru-RU"/>
        </w:rPr>
        <w:t>ПЛАНИРУЕМЫЕ РЕЗУЛЬТАТЫ</w:t>
      </w:r>
      <w:bookmarkEnd w:id="3"/>
    </w:p>
    <w:p w:rsidR="008D7299" w:rsidRPr="008D7299" w:rsidRDefault="008D7299" w:rsidP="008D7299">
      <w:pPr>
        <w:spacing w:before="240" w:after="0" w:line="360" w:lineRule="auto"/>
        <w:ind w:firstLine="709"/>
        <w:jc w:val="both"/>
        <w:rPr>
          <w:rFonts w:ascii="Times New Roman" w:eastAsia="Calibri" w:hAnsi="Times New Roman" w:cs="Times New Roman"/>
          <w:b/>
          <w:sz w:val="24"/>
          <w:szCs w:val="24"/>
          <w:lang w:eastAsia="ru-RU"/>
        </w:rPr>
      </w:pPr>
      <w:bookmarkStart w:id="4" w:name="_Hlk138962780"/>
      <w:r w:rsidRPr="008D7299">
        <w:rPr>
          <w:rFonts w:ascii="Times New Roman" w:eastAsia="Calibri" w:hAnsi="Times New Roman" w:cs="Times New Roman"/>
          <w:b/>
          <w:sz w:val="24"/>
          <w:szCs w:val="24"/>
          <w:lang w:eastAsia="ru-RU"/>
        </w:rPr>
        <w:t>Личностные:</w:t>
      </w:r>
    </w:p>
    <w:bookmarkEnd w:id="4"/>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положительное отношение к школе, к урокам чтения;</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интерес к языковой и речевой деятельности;</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первоначальные навыки сотрудничества со взрослыми и сверстниками в процессе выполнения совместной учебной деятельности на уроке;</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умение проговаривать вслух последовательность производимых действий, опираясь на вопросы учителя;</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умение совместно с учителем оценивать результат своих действий и действий одноклассников;</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умение слушать указания и инструкции учителя, решая познавательную задачу;</w:t>
      </w:r>
    </w:p>
    <w:p w:rsidR="008D7299" w:rsidRP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b/>
          <w:sz w:val="24"/>
          <w:szCs w:val="24"/>
          <w:lang w:eastAsia="ru-RU"/>
        </w:rPr>
      </w:pPr>
      <w:bookmarkStart w:id="5" w:name="_heading=h.xs6b4ct0qlso" w:colFirst="0" w:colLast="0"/>
      <w:bookmarkEnd w:id="5"/>
      <w:r w:rsidRPr="008D7299">
        <w:rPr>
          <w:rFonts w:ascii="Times New Roman" w:eastAsia="Times New Roman" w:hAnsi="Times New Roman" w:cs="Times New Roman"/>
          <w:sz w:val="24"/>
          <w:szCs w:val="24"/>
          <w:lang w:eastAsia="ru-RU"/>
        </w:rPr>
        <w:t>умение понимать заданный вопрос, в соответствии с ним строить ответ в устной форме;</w:t>
      </w:r>
    </w:p>
    <w:p w:rsidR="008D7299" w:rsidRDefault="008D7299" w:rsidP="008D7299">
      <w:pPr>
        <w:numPr>
          <w:ilvl w:val="0"/>
          <w:numId w:val="8"/>
        </w:numPr>
        <w:spacing w:after="0" w:line="360" w:lineRule="auto"/>
        <w:ind w:firstLine="426"/>
        <w:contextualSpacing/>
        <w:jc w:val="both"/>
        <w:rPr>
          <w:rFonts w:ascii="Times New Roman" w:eastAsia="Times New Roman" w:hAnsi="Times New Roman" w:cs="Times New Roman"/>
          <w:sz w:val="24"/>
          <w:szCs w:val="24"/>
          <w:lang w:eastAsia="ru-RU"/>
        </w:rPr>
      </w:pPr>
      <w:bookmarkStart w:id="6" w:name="_heading=h.yp4gfv5nyg3t" w:colFirst="0" w:colLast="0"/>
      <w:bookmarkEnd w:id="6"/>
      <w:r w:rsidRPr="008D7299">
        <w:rPr>
          <w:rFonts w:ascii="Times New Roman" w:eastAsia="Times New Roman" w:hAnsi="Times New Roman" w:cs="Times New Roman"/>
          <w:sz w:val="24"/>
          <w:szCs w:val="24"/>
          <w:lang w:eastAsia="ru-RU"/>
        </w:rPr>
        <w:t>умение слушать собеседника и понимать его.</w:t>
      </w:r>
      <w:bookmarkStart w:id="7" w:name="_Hlk138961830"/>
    </w:p>
    <w:p w:rsidR="008D7299" w:rsidRPr="008D7299" w:rsidRDefault="008D7299" w:rsidP="008D7299">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D7299">
        <w:rPr>
          <w:rFonts w:ascii="Times New Roman" w:eastAsia="Calibri" w:hAnsi="Times New Roman" w:cs="Times New Roman"/>
          <w:b/>
          <w:bCs/>
          <w:sz w:val="24"/>
          <w:szCs w:val="24"/>
          <w:lang w:eastAsia="ru-RU"/>
        </w:rPr>
        <w:t>Предметные:</w:t>
      </w:r>
    </w:p>
    <w:bookmarkEnd w:id="7"/>
    <w:p w:rsidR="008D7299" w:rsidRPr="008D7299" w:rsidRDefault="008D7299" w:rsidP="008D7299">
      <w:pPr>
        <w:spacing w:after="0" w:line="360" w:lineRule="auto"/>
        <w:ind w:firstLine="709"/>
        <w:jc w:val="both"/>
        <w:rPr>
          <w:rFonts w:ascii="Times New Roman" w:eastAsia="Times New Roman" w:hAnsi="Times New Roman" w:cs="Times New Roman"/>
          <w:sz w:val="24"/>
          <w:szCs w:val="24"/>
          <w:u w:val="single"/>
          <w:lang w:eastAsia="ru-RU"/>
        </w:rPr>
      </w:pPr>
      <w:r w:rsidRPr="008D7299">
        <w:rPr>
          <w:rFonts w:ascii="Times New Roman" w:eastAsia="Times New Roman" w:hAnsi="Times New Roman" w:cs="Times New Roman"/>
          <w:sz w:val="24"/>
          <w:szCs w:val="24"/>
          <w:u w:val="single"/>
          <w:lang w:eastAsia="ru-RU"/>
        </w:rPr>
        <w:t>Минимальный уровень:</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различать звуки окружающей действительности;</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различать звуки на слух и в собственном произношении, знать буквы;</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находить лишний предмет по форме, цвету, величине;</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bookmarkStart w:id="8" w:name="_heading=h.1fob9te" w:colFirst="0" w:colLast="0"/>
      <w:bookmarkEnd w:id="8"/>
      <w:r w:rsidRPr="008D7299">
        <w:rPr>
          <w:rFonts w:ascii="Times New Roman" w:eastAsia="Times New Roman" w:hAnsi="Times New Roman" w:cs="Times New Roman"/>
          <w:color w:val="000000"/>
          <w:sz w:val="24"/>
          <w:szCs w:val="24"/>
          <w:lang w:eastAsia="ru-RU"/>
        </w:rPr>
        <w:t>выделять звуки [а], [о], [у]в начале слов с опорой на иллюстрацию и схему;</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lastRenderedPageBreak/>
        <w:t>иметь практические представления о таких понятиях, как «предложение», «слово»;</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 xml:space="preserve">читать по слогам отдельные слова, соотносить их с предметными картинками; </w:t>
      </w:r>
    </w:p>
    <w:p w:rsidR="008D7299" w:rsidRPr="008D7299" w:rsidRDefault="008D7299" w:rsidP="008D7299">
      <w:pPr>
        <w:numPr>
          <w:ilvl w:val="0"/>
          <w:numId w:val="4"/>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4"/>
          <w:szCs w:val="24"/>
          <w:u w:val="single"/>
          <w:lang w:eastAsia="ru-RU"/>
        </w:rPr>
      </w:pPr>
      <w:r w:rsidRPr="008D7299">
        <w:rPr>
          <w:rFonts w:ascii="Times New Roman" w:eastAsia="Times New Roman" w:hAnsi="Times New Roman" w:cs="Times New Roman"/>
          <w:color w:val="000000"/>
          <w:sz w:val="24"/>
          <w:szCs w:val="24"/>
          <w:lang w:eastAsia="ru-RU"/>
        </w:rPr>
        <w:t>с помощью учителя отвечать на вопросы по содержанию прослушанной сказки или рассказа, опираясь на наглядные средства.</w:t>
      </w:r>
    </w:p>
    <w:p w:rsidR="008D7299" w:rsidRPr="008D7299" w:rsidRDefault="008D7299" w:rsidP="008D7299">
      <w:pPr>
        <w:spacing w:after="0" w:line="360" w:lineRule="auto"/>
        <w:ind w:firstLine="709"/>
        <w:jc w:val="both"/>
        <w:rPr>
          <w:rFonts w:ascii="Times New Roman" w:eastAsia="Times New Roman" w:hAnsi="Times New Roman" w:cs="Times New Roman"/>
          <w:sz w:val="24"/>
          <w:szCs w:val="24"/>
          <w:u w:val="single"/>
          <w:lang w:eastAsia="ru-RU"/>
        </w:rPr>
      </w:pPr>
      <w:r w:rsidRPr="008D7299">
        <w:rPr>
          <w:rFonts w:ascii="Times New Roman" w:eastAsia="Times New Roman" w:hAnsi="Times New Roman" w:cs="Times New Roman"/>
          <w:sz w:val="24"/>
          <w:szCs w:val="24"/>
          <w:u w:val="single"/>
          <w:lang w:eastAsia="ru-RU"/>
        </w:rPr>
        <w:t>Достаточный уровень:</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различать звуки окружающей действительности, называть их, соотносить с предметами;</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исключать лишний предмет по цвету, форме, величине;</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иметь практические представления о таких понятиях, как «предложение», «слово», «слог», «звук»;</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делить предложения из двух-трёх слов на слова, с опорой на схему;</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делить двусложные слова на слоги, с опорой на схему;</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 xml:space="preserve">выделять звуки [а], [о], [у], [м], [с], [н]в начале слов с опорой на иллюстрацию и схему; </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различать звуки на слух и в собственном произношении;</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составлять предложения с опорой на иллюстративный материал и вопросы учителя;</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читать по слогам отдельные слова, предложения и короткие тексты;</w:t>
      </w:r>
    </w:p>
    <w:p w:rsidR="008D7299" w:rsidRPr="008D7299" w:rsidRDefault="008D7299" w:rsidP="008D7299">
      <w:pPr>
        <w:numPr>
          <w:ilvl w:val="0"/>
          <w:numId w:val="5"/>
        </w:numPr>
        <w:pBdr>
          <w:top w:val="nil"/>
          <w:left w:val="nil"/>
          <w:bottom w:val="nil"/>
          <w:right w:val="nil"/>
          <w:between w:val="nil"/>
        </w:pBdr>
        <w:spacing w:after="0" w:line="360" w:lineRule="auto"/>
        <w:ind w:firstLine="426"/>
        <w:jc w:val="both"/>
        <w:rPr>
          <w:rFonts w:ascii="Calibri" w:eastAsia="Calibri" w:hAnsi="Calibri" w:cs="Calibri"/>
          <w:sz w:val="24"/>
          <w:szCs w:val="24"/>
          <w:lang w:eastAsia="ru-RU"/>
        </w:rPr>
      </w:pPr>
      <w:r w:rsidRPr="008D7299">
        <w:rPr>
          <w:rFonts w:ascii="Times New Roman" w:eastAsia="Times New Roman" w:hAnsi="Times New Roman" w:cs="Times New Roman"/>
          <w:color w:val="000000"/>
          <w:sz w:val="24"/>
          <w:szCs w:val="24"/>
          <w:lang w:eastAsia="ru-RU"/>
        </w:rPr>
        <w:t>отвечать на вопросы по содержанию прочитанного по вопросам и по иллюстрациям к тексту.</w:t>
      </w:r>
    </w:p>
    <w:p w:rsidR="008D7299" w:rsidRPr="008D7299" w:rsidRDefault="008D7299" w:rsidP="008D7299">
      <w:pPr>
        <w:spacing w:after="0" w:line="240" w:lineRule="auto"/>
        <w:ind w:left="-142"/>
        <w:jc w:val="center"/>
        <w:rPr>
          <w:rFonts w:ascii="Times New Roman" w:eastAsia="Calibri" w:hAnsi="Times New Roman" w:cs="Times New Roman"/>
          <w:b/>
          <w:bCs/>
          <w:sz w:val="24"/>
          <w:szCs w:val="24"/>
          <w:lang w:eastAsia="ru-RU"/>
        </w:rPr>
      </w:pPr>
      <w:bookmarkStart w:id="9" w:name="_Hlk138961962"/>
      <w:r w:rsidRPr="008D7299">
        <w:rPr>
          <w:rFonts w:ascii="Times New Roman" w:eastAsia="Calibri" w:hAnsi="Times New Roman" w:cs="Times New Roman"/>
          <w:b/>
          <w:bCs/>
          <w:sz w:val="24"/>
          <w:szCs w:val="24"/>
          <w:shd w:val="clear" w:color="auto" w:fill="FFFFFF"/>
          <w:lang w:eastAsia="ru-RU"/>
        </w:rPr>
        <w:t>Система оценки достижений</w:t>
      </w:r>
    </w:p>
    <w:bookmarkEnd w:id="9"/>
    <w:p w:rsidR="008D7299" w:rsidRPr="008D7299" w:rsidRDefault="008D7299" w:rsidP="008D7299">
      <w:pPr>
        <w:spacing w:before="240" w:after="0" w:line="360" w:lineRule="auto"/>
        <w:ind w:firstLine="720"/>
        <w:jc w:val="both"/>
        <w:rPr>
          <w:rFonts w:ascii="Times New Roman" w:eastAsia="Calibri" w:hAnsi="Times New Roman" w:cs="Times New Roman"/>
          <w:b/>
          <w:sz w:val="24"/>
          <w:szCs w:val="24"/>
          <w:highlight w:val="white"/>
          <w:lang w:eastAsia="ru-RU"/>
        </w:rPr>
      </w:pPr>
      <w:r w:rsidRPr="008D7299">
        <w:rPr>
          <w:rFonts w:ascii="Times New Roman" w:eastAsia="Calibri" w:hAnsi="Times New Roman" w:cs="Times New Roman"/>
          <w:sz w:val="24"/>
          <w:szCs w:val="24"/>
          <w:highlight w:val="white"/>
          <w:lang w:eastAsia="ru-RU"/>
        </w:rPr>
        <w:t xml:space="preserve">Оценка личностных результатов предполагает, прежде всего, оценку </w:t>
      </w:r>
      <w:proofErr w:type="gramStart"/>
      <w:r w:rsidRPr="008D7299">
        <w:rPr>
          <w:rFonts w:ascii="Times New Roman" w:eastAsia="Calibri" w:hAnsi="Times New Roman" w:cs="Times New Roman"/>
          <w:sz w:val="24"/>
          <w:szCs w:val="24"/>
          <w:highlight w:val="white"/>
          <w:lang w:eastAsia="ru-RU"/>
        </w:rPr>
        <w:t>продвижения</w:t>
      </w:r>
      <w:proofErr w:type="gramEnd"/>
      <w:r w:rsidRPr="008D7299">
        <w:rPr>
          <w:rFonts w:ascii="Times New Roman" w:eastAsia="Calibri" w:hAnsi="Times New Roman" w:cs="Times New Roman"/>
          <w:sz w:val="24"/>
          <w:szCs w:val="24"/>
          <w:highlight w:val="white"/>
          <w:lang w:eastAsia="ru-RU"/>
        </w:rPr>
        <w:t xml:space="preserve"> обучающегося в овладении социальными (жизненными) компетенциями, может быть представлена в условных единицах:</w:t>
      </w:r>
    </w:p>
    <w:p w:rsidR="008D7299" w:rsidRPr="008D7299" w:rsidRDefault="008D7299" w:rsidP="008D7299">
      <w:pPr>
        <w:numPr>
          <w:ilvl w:val="0"/>
          <w:numId w:val="9"/>
        </w:numPr>
        <w:spacing w:after="0" w:line="360" w:lineRule="auto"/>
        <w:contextualSpacing/>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0 баллов - нет фиксируемой динамики;</w:t>
      </w:r>
    </w:p>
    <w:p w:rsidR="008D7299" w:rsidRPr="008D7299" w:rsidRDefault="008D7299" w:rsidP="008D7299">
      <w:pPr>
        <w:numPr>
          <w:ilvl w:val="0"/>
          <w:numId w:val="9"/>
        </w:numPr>
        <w:spacing w:after="0" w:line="360" w:lineRule="auto"/>
        <w:contextualSpacing/>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1 балл - минимальная динамика;</w:t>
      </w:r>
    </w:p>
    <w:p w:rsidR="008D7299" w:rsidRPr="008D7299" w:rsidRDefault="008D7299" w:rsidP="008D7299">
      <w:pPr>
        <w:numPr>
          <w:ilvl w:val="0"/>
          <w:numId w:val="9"/>
        </w:numPr>
        <w:spacing w:after="0" w:line="360" w:lineRule="auto"/>
        <w:contextualSpacing/>
        <w:rPr>
          <w:rFonts w:ascii="Times New Roman" w:eastAsia="Times New Roman" w:hAnsi="Times New Roman" w:cs="Times New Roman"/>
          <w:b/>
          <w:sz w:val="24"/>
          <w:szCs w:val="24"/>
          <w:lang w:eastAsia="ru-RU"/>
        </w:rPr>
      </w:pPr>
      <w:r w:rsidRPr="008D7299">
        <w:rPr>
          <w:rFonts w:ascii="Times New Roman" w:eastAsia="Times New Roman" w:hAnsi="Times New Roman" w:cs="Times New Roman"/>
          <w:sz w:val="24"/>
          <w:szCs w:val="24"/>
          <w:lang w:eastAsia="ru-RU"/>
        </w:rPr>
        <w:t>2 балла - удовлетворительная динамика;</w:t>
      </w:r>
    </w:p>
    <w:p w:rsidR="008D7299" w:rsidRPr="008D7299" w:rsidRDefault="008D7299" w:rsidP="008D7299">
      <w:pPr>
        <w:numPr>
          <w:ilvl w:val="0"/>
          <w:numId w:val="9"/>
        </w:numPr>
        <w:spacing w:after="0" w:line="360" w:lineRule="auto"/>
        <w:contextualSpacing/>
        <w:rPr>
          <w:rFonts w:ascii="Times New Roman" w:eastAsia="Times New Roman" w:hAnsi="Times New Roman" w:cs="Times New Roman"/>
          <w:b/>
          <w:sz w:val="24"/>
          <w:szCs w:val="24"/>
          <w:lang w:eastAsia="ru-RU"/>
        </w:rPr>
      </w:pPr>
      <w:bookmarkStart w:id="10" w:name="_heading=h.mwez5zzdan77" w:colFirst="0" w:colLast="0"/>
      <w:bookmarkEnd w:id="10"/>
      <w:r w:rsidRPr="008D7299">
        <w:rPr>
          <w:rFonts w:ascii="Times New Roman" w:eastAsia="Times New Roman" w:hAnsi="Times New Roman" w:cs="Times New Roman"/>
          <w:sz w:val="24"/>
          <w:szCs w:val="24"/>
          <w:lang w:eastAsia="ru-RU"/>
        </w:rPr>
        <w:t>3 балла - значительная динамика.</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 xml:space="preserve">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w:t>
      </w:r>
      <w:r w:rsidRPr="008D7299">
        <w:rPr>
          <w:rFonts w:ascii="Times New Roman" w:eastAsia="Times New Roman" w:hAnsi="Times New Roman" w:cs="Times New Roman"/>
          <w:color w:val="000000"/>
          <w:sz w:val="24"/>
          <w:szCs w:val="24"/>
          <w:lang w:eastAsia="ru-RU"/>
        </w:rPr>
        <w:lastRenderedPageBreak/>
        <w:t>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Усвоенные предметные результаты могут быть оценены с точки зрения достоверности как «верные» или «неверные».</w:t>
      </w:r>
    </w:p>
    <w:p w:rsidR="008D7299" w:rsidRPr="008D7299" w:rsidRDefault="008D7299" w:rsidP="008D7299">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8D7299" w:rsidRPr="008D7299" w:rsidRDefault="008D7299" w:rsidP="008D7299">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8D7299">
        <w:rPr>
          <w:rFonts w:ascii="Times New Roman" w:eastAsia="Times New Roman" w:hAnsi="Times New Roman" w:cs="Times New Roman"/>
          <w:sz w:val="24"/>
          <w:szCs w:val="24"/>
          <w:lang w:eastAsia="ru-RU"/>
        </w:rPr>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rsidR="008D7299" w:rsidRPr="008D7299" w:rsidRDefault="008D7299" w:rsidP="008D7299">
      <w:pPr>
        <w:spacing w:after="0" w:line="360" w:lineRule="auto"/>
        <w:ind w:firstLine="709"/>
        <w:jc w:val="both"/>
        <w:rPr>
          <w:rFonts w:ascii="Times New Roman" w:eastAsia="Times New Roman" w:hAnsi="Times New Roman" w:cs="Times New Roman"/>
          <w:color w:val="000000"/>
          <w:sz w:val="24"/>
          <w:szCs w:val="24"/>
          <w:highlight w:val="white"/>
          <w:lang w:eastAsia="ru-RU"/>
        </w:rPr>
      </w:pPr>
      <w:r w:rsidRPr="008D7299">
        <w:rPr>
          <w:rFonts w:ascii="Times New Roman" w:eastAsia="Times New Roman" w:hAnsi="Times New Roman" w:cs="Times New Roman"/>
          <w:color w:val="000000"/>
          <w:sz w:val="24"/>
          <w:szCs w:val="24"/>
          <w:lang w:eastAsia="ru-RU"/>
        </w:rPr>
        <w:t>Работа обучающихся поощряется и стимулируется с использованием качественной оценки: «верно», «частично верно», «неверно»</w:t>
      </w:r>
    </w:p>
    <w:p w:rsidR="008D7299" w:rsidRPr="008D7299" w:rsidRDefault="008D7299" w:rsidP="008D7299">
      <w:pPr>
        <w:spacing w:after="0" w:line="360" w:lineRule="auto"/>
        <w:ind w:firstLine="709"/>
        <w:jc w:val="both"/>
        <w:rPr>
          <w:rFonts w:ascii="Times New Roman" w:eastAsia="Times New Roman" w:hAnsi="Times New Roman" w:cs="Times New Roman"/>
          <w:color w:val="000000"/>
          <w:sz w:val="24"/>
          <w:szCs w:val="24"/>
          <w:highlight w:val="white"/>
          <w:lang w:eastAsia="ru-RU"/>
        </w:rPr>
      </w:pPr>
      <w:r w:rsidRPr="008D7299">
        <w:rPr>
          <w:rFonts w:ascii="Times New Roman" w:eastAsia="Times New Roman" w:hAnsi="Times New Roman" w:cs="Times New Roman"/>
          <w:color w:val="000000"/>
          <w:sz w:val="24"/>
          <w:szCs w:val="24"/>
          <w:lang w:eastAsia="ru-RU"/>
        </w:rPr>
        <w:t>Соотнесение результатов оценочной деятельности, демонстрируемые обучающимися:</w:t>
      </w:r>
    </w:p>
    <w:p w:rsidR="008D7299" w:rsidRPr="008D7299" w:rsidRDefault="008D7299" w:rsidP="008D7299">
      <w:pPr>
        <w:widowControl w:val="0"/>
        <w:numPr>
          <w:ilvl w:val="0"/>
          <w:numId w:val="6"/>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«верно» - задание выполнено на 70 – 100 %;</w:t>
      </w:r>
    </w:p>
    <w:p w:rsidR="008D7299" w:rsidRPr="008D7299" w:rsidRDefault="008D7299" w:rsidP="008D7299">
      <w:pPr>
        <w:widowControl w:val="0"/>
        <w:numPr>
          <w:ilvl w:val="0"/>
          <w:numId w:val="6"/>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«частично верно» - задание выполнено на 30-70%;</w:t>
      </w:r>
    </w:p>
    <w:p w:rsidR="008D7299" w:rsidRDefault="008D7299" w:rsidP="008D7299">
      <w:pPr>
        <w:widowControl w:val="0"/>
        <w:numPr>
          <w:ilvl w:val="0"/>
          <w:numId w:val="6"/>
        </w:numPr>
        <w:shd w:val="clear" w:color="auto" w:fill="FFFFFF"/>
        <w:spacing w:after="0" w:line="360" w:lineRule="auto"/>
        <w:ind w:firstLine="426"/>
        <w:jc w:val="both"/>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«неверно» - задание выполнено менее, чем 30 %.</w:t>
      </w: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
    <w:p w:rsidR="00CB5A5E" w:rsidRPr="008D7299" w:rsidRDefault="00CB5A5E" w:rsidP="00CB5A5E">
      <w:pPr>
        <w:widowControl w:val="0"/>
        <w:shd w:val="clear" w:color="auto" w:fill="FFFFFF"/>
        <w:spacing w:after="0" w:line="36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Календарьно</w:t>
      </w:r>
      <w:proofErr w:type="spellEnd"/>
      <w:r>
        <w:rPr>
          <w:rFonts w:ascii="Times New Roman" w:eastAsia="Times New Roman" w:hAnsi="Times New Roman" w:cs="Times New Roman"/>
          <w:color w:val="000000"/>
          <w:sz w:val="24"/>
          <w:szCs w:val="24"/>
          <w:lang w:eastAsia="ru-RU"/>
        </w:rPr>
        <w:t>-тематическое планирование</w:t>
      </w:r>
    </w:p>
    <w:tbl>
      <w:tblPr>
        <w:tblW w:w="10247" w:type="dxa"/>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5528"/>
        <w:gridCol w:w="850"/>
        <w:gridCol w:w="1134"/>
        <w:gridCol w:w="1747"/>
      </w:tblGrid>
      <w:tr w:rsidR="008D7299" w:rsidRPr="00087FA2" w:rsidTr="00CB5A5E">
        <w:trPr>
          <w:trHeight w:val="339"/>
        </w:trPr>
        <w:tc>
          <w:tcPr>
            <w:tcW w:w="988" w:type="dxa"/>
            <w:vMerge w:val="restart"/>
          </w:tcPr>
          <w:p w:rsidR="008D7299" w:rsidRPr="008D7299" w:rsidRDefault="008D7299" w:rsidP="008D7299">
            <w:pPr>
              <w:spacing w:after="0" w:line="240" w:lineRule="auto"/>
              <w:jc w:val="both"/>
              <w:outlineLvl w:val="0"/>
              <w:rPr>
                <w:rFonts w:ascii="Times New Roman" w:hAnsi="Times New Roman" w:cs="Times New Roman"/>
                <w:sz w:val="24"/>
              </w:rPr>
            </w:pPr>
            <w:r>
              <w:rPr>
                <w:rFonts w:ascii="Times New Roman" w:hAnsi="Times New Roman" w:cs="Times New Roman"/>
                <w:sz w:val="24"/>
              </w:rPr>
              <w:t xml:space="preserve">№ </w:t>
            </w:r>
            <w:r w:rsidRPr="008D7299">
              <w:rPr>
                <w:rFonts w:ascii="Times New Roman" w:hAnsi="Times New Roman" w:cs="Times New Roman"/>
                <w:sz w:val="24"/>
              </w:rPr>
              <w:t>урока</w:t>
            </w:r>
          </w:p>
        </w:tc>
        <w:tc>
          <w:tcPr>
            <w:tcW w:w="5528" w:type="dxa"/>
            <w:vMerge w:val="restart"/>
          </w:tcPr>
          <w:p w:rsidR="008D7299" w:rsidRPr="00087FA2" w:rsidRDefault="008D7299" w:rsidP="008D7299">
            <w:pPr>
              <w:spacing w:after="0" w:line="240" w:lineRule="auto"/>
              <w:jc w:val="both"/>
              <w:rPr>
                <w:rFonts w:ascii="Times New Roman" w:hAnsi="Times New Roman" w:cs="Times New Roman"/>
                <w:sz w:val="24"/>
              </w:rPr>
            </w:pPr>
            <w:r w:rsidRPr="00087FA2">
              <w:rPr>
                <w:rFonts w:ascii="Times New Roman" w:hAnsi="Times New Roman" w:cs="Times New Roman"/>
                <w:sz w:val="24"/>
              </w:rPr>
              <w:t xml:space="preserve">                                  Тема урока</w:t>
            </w:r>
          </w:p>
          <w:p w:rsidR="008D7299" w:rsidRPr="00087FA2" w:rsidRDefault="008D7299" w:rsidP="00CB5A5E">
            <w:pPr>
              <w:jc w:val="both"/>
              <w:outlineLvl w:val="0"/>
              <w:rPr>
                <w:rFonts w:ascii="Times New Roman" w:hAnsi="Times New Roman" w:cs="Times New Roman"/>
                <w:sz w:val="24"/>
              </w:rPr>
            </w:pPr>
            <w:r w:rsidRPr="00087FA2">
              <w:rPr>
                <w:rFonts w:ascii="Times New Roman" w:hAnsi="Times New Roman" w:cs="Times New Roman"/>
                <w:sz w:val="24"/>
              </w:rPr>
              <w:t xml:space="preserve">                                                          </w:t>
            </w:r>
          </w:p>
        </w:tc>
        <w:tc>
          <w:tcPr>
            <w:tcW w:w="1984" w:type="dxa"/>
            <w:gridSpan w:val="2"/>
          </w:tcPr>
          <w:p w:rsidR="008D7299" w:rsidRPr="00087FA2" w:rsidRDefault="008D7299" w:rsidP="008D7299">
            <w:pPr>
              <w:spacing w:after="0" w:line="240" w:lineRule="auto"/>
              <w:jc w:val="both"/>
              <w:outlineLvl w:val="0"/>
              <w:rPr>
                <w:rFonts w:ascii="Times New Roman" w:hAnsi="Times New Roman" w:cs="Times New Roman"/>
                <w:sz w:val="24"/>
              </w:rPr>
            </w:pPr>
            <w:r w:rsidRPr="00087FA2">
              <w:rPr>
                <w:rFonts w:ascii="Times New Roman" w:hAnsi="Times New Roman" w:cs="Times New Roman"/>
                <w:sz w:val="24"/>
              </w:rPr>
              <w:t>Дата проведения</w:t>
            </w:r>
          </w:p>
        </w:tc>
        <w:tc>
          <w:tcPr>
            <w:tcW w:w="1747" w:type="dxa"/>
            <w:vMerge w:val="restart"/>
            <w:shd w:val="clear" w:color="auto" w:fill="auto"/>
          </w:tcPr>
          <w:p w:rsidR="008D7299" w:rsidRPr="00087FA2" w:rsidRDefault="008D7299" w:rsidP="008D7299">
            <w:pPr>
              <w:spacing w:after="0" w:line="240" w:lineRule="auto"/>
              <w:jc w:val="both"/>
              <w:rPr>
                <w:rFonts w:ascii="Times New Roman" w:hAnsi="Times New Roman" w:cs="Times New Roman"/>
                <w:sz w:val="24"/>
              </w:rPr>
            </w:pPr>
            <w:r w:rsidRPr="00087FA2">
              <w:rPr>
                <w:rFonts w:ascii="Times New Roman" w:hAnsi="Times New Roman" w:cs="Times New Roman"/>
                <w:sz w:val="24"/>
              </w:rPr>
              <w:t xml:space="preserve">Примечание </w:t>
            </w:r>
          </w:p>
        </w:tc>
      </w:tr>
      <w:tr w:rsidR="008D7299" w:rsidRPr="00087FA2" w:rsidTr="00CB5A5E">
        <w:trPr>
          <w:trHeight w:val="225"/>
        </w:trPr>
        <w:tc>
          <w:tcPr>
            <w:tcW w:w="988" w:type="dxa"/>
            <w:vMerge/>
          </w:tcPr>
          <w:p w:rsidR="008D7299" w:rsidRPr="00087FA2" w:rsidRDefault="008D7299" w:rsidP="00CB5A5E">
            <w:pPr>
              <w:jc w:val="both"/>
              <w:outlineLvl w:val="0"/>
              <w:rPr>
                <w:rFonts w:ascii="Times New Roman" w:hAnsi="Times New Roman" w:cs="Times New Roman"/>
                <w:sz w:val="24"/>
              </w:rPr>
            </w:pPr>
          </w:p>
        </w:tc>
        <w:tc>
          <w:tcPr>
            <w:tcW w:w="5528" w:type="dxa"/>
            <w:vMerge/>
          </w:tcPr>
          <w:p w:rsidR="008D7299" w:rsidRPr="00087FA2" w:rsidRDefault="008D7299" w:rsidP="00CB5A5E">
            <w:pPr>
              <w:jc w:val="both"/>
              <w:rPr>
                <w:rFonts w:ascii="Times New Roman" w:hAnsi="Times New Roman" w:cs="Times New Roman"/>
                <w:sz w:val="24"/>
              </w:rPr>
            </w:pPr>
          </w:p>
        </w:tc>
        <w:tc>
          <w:tcPr>
            <w:tcW w:w="850" w:type="dxa"/>
          </w:tcPr>
          <w:p w:rsidR="008D7299" w:rsidRPr="00087FA2" w:rsidRDefault="008D7299" w:rsidP="008D7299">
            <w:pPr>
              <w:spacing w:after="0" w:line="240" w:lineRule="auto"/>
              <w:jc w:val="both"/>
              <w:outlineLvl w:val="0"/>
              <w:rPr>
                <w:rFonts w:ascii="Times New Roman" w:hAnsi="Times New Roman" w:cs="Times New Roman"/>
                <w:sz w:val="24"/>
              </w:rPr>
            </w:pPr>
            <w:r w:rsidRPr="00087FA2">
              <w:rPr>
                <w:rFonts w:ascii="Times New Roman" w:hAnsi="Times New Roman" w:cs="Times New Roman"/>
                <w:sz w:val="24"/>
              </w:rPr>
              <w:t>план</w:t>
            </w:r>
          </w:p>
        </w:tc>
        <w:tc>
          <w:tcPr>
            <w:tcW w:w="1134" w:type="dxa"/>
          </w:tcPr>
          <w:p w:rsidR="008D7299" w:rsidRPr="00087FA2" w:rsidRDefault="008D7299" w:rsidP="008D7299">
            <w:pPr>
              <w:spacing w:after="0" w:line="240" w:lineRule="auto"/>
              <w:jc w:val="both"/>
              <w:rPr>
                <w:rFonts w:ascii="Times New Roman" w:hAnsi="Times New Roman" w:cs="Times New Roman"/>
                <w:sz w:val="24"/>
                <w:lang w:val="en-US"/>
              </w:rPr>
            </w:pPr>
            <w:r w:rsidRPr="00087FA2">
              <w:rPr>
                <w:rFonts w:ascii="Times New Roman" w:hAnsi="Times New Roman" w:cs="Times New Roman"/>
                <w:sz w:val="24"/>
              </w:rPr>
              <w:t>факт</w:t>
            </w:r>
          </w:p>
        </w:tc>
        <w:tc>
          <w:tcPr>
            <w:tcW w:w="1747" w:type="dxa"/>
            <w:vMerge/>
            <w:shd w:val="clear" w:color="auto" w:fill="auto"/>
          </w:tcPr>
          <w:p w:rsidR="008D7299" w:rsidRPr="00087FA2" w:rsidRDefault="008D7299" w:rsidP="00CB5A5E">
            <w:pPr>
              <w:jc w:val="both"/>
              <w:rPr>
                <w:rFonts w:ascii="Times New Roman" w:hAnsi="Times New Roman" w:cs="Times New Roman"/>
                <w:sz w:val="24"/>
              </w:rPr>
            </w:pPr>
          </w:p>
        </w:tc>
      </w:tr>
      <w:tr w:rsidR="008D7299" w:rsidRPr="00087FA2" w:rsidTr="00CB5A5E">
        <w:trPr>
          <w:trHeight w:val="272"/>
        </w:trPr>
        <w:tc>
          <w:tcPr>
            <w:tcW w:w="10247" w:type="dxa"/>
            <w:gridSpan w:val="5"/>
          </w:tcPr>
          <w:p w:rsidR="008D7299" w:rsidRPr="008D7299" w:rsidRDefault="008D7299" w:rsidP="008D7299">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sz w:val="24"/>
                <w:szCs w:val="24"/>
              </w:rPr>
              <w:t xml:space="preserve">                      </w:t>
            </w:r>
            <w:proofErr w:type="spellStart"/>
            <w:r w:rsidRPr="008D7299">
              <w:rPr>
                <w:rFonts w:ascii="Times New Roman" w:eastAsia="Times New Roman" w:hAnsi="Times New Roman" w:cs="Times New Roman"/>
                <w:b/>
                <w:color w:val="000000"/>
                <w:sz w:val="24"/>
                <w:szCs w:val="24"/>
                <w:lang w:eastAsia="ru-RU"/>
              </w:rPr>
              <w:t>Добукварный</w:t>
            </w:r>
            <w:proofErr w:type="spellEnd"/>
            <w:r w:rsidRPr="008D7299">
              <w:rPr>
                <w:rFonts w:ascii="Times New Roman" w:eastAsia="Times New Roman" w:hAnsi="Times New Roman" w:cs="Times New Roman"/>
                <w:b/>
                <w:color w:val="000000"/>
                <w:sz w:val="24"/>
                <w:szCs w:val="24"/>
                <w:lang w:eastAsia="ru-RU"/>
              </w:rPr>
              <w:t xml:space="preserve"> период – 14 часов</w:t>
            </w:r>
            <w:r>
              <w:rPr>
                <w:rFonts w:ascii="Times New Roman" w:eastAsia="Times New Roman" w:hAnsi="Times New Roman" w:cs="Times New Roman"/>
                <w:b/>
                <w:sz w:val="24"/>
                <w:szCs w:val="24"/>
              </w:rPr>
              <w:t xml:space="preserve">        </w:t>
            </w:r>
          </w:p>
        </w:tc>
      </w:tr>
      <w:tr w:rsidR="008D7299" w:rsidRPr="00087FA2" w:rsidTr="008D7299">
        <w:trPr>
          <w:trHeight w:val="234"/>
        </w:trPr>
        <w:tc>
          <w:tcPr>
            <w:tcW w:w="988" w:type="dxa"/>
          </w:tcPr>
          <w:p w:rsidR="008D7299" w:rsidRPr="00087FA2" w:rsidRDefault="008D7299"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Pr="00087FA2" w:rsidRDefault="008D7299"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Pr="00087FA2" w:rsidRDefault="008D7299"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«Колобок» с использованием элементов драматизации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к картинке на сюжет сказки «Три медведя» и их условно- графическая фиксация с последующим «чтением». Закрепление понятия «форма предмета». Закрепление понятия «слово»</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w:t>
            </w:r>
          </w:p>
        </w:tc>
        <w:tc>
          <w:tcPr>
            <w:tcW w:w="5528" w:type="dxa"/>
          </w:tcPr>
          <w:p w:rsidR="008D7299" w:rsidRDefault="008D7299" w:rsidP="00CB5A5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условно-графической записи слов, сходных по звучанию</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и предложений по теме «Домашние животные и их детёныши с последующим кодированием и «чтением»</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[а], фиксация его условно-графическим изображением в схеме слова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11</w:t>
            </w:r>
          </w:p>
        </w:tc>
        <w:tc>
          <w:tcPr>
            <w:tcW w:w="5528" w:type="dxa"/>
          </w:tcPr>
          <w:p w:rsidR="008D7299" w:rsidRPr="004312CA" w:rsidRDefault="008D7299" w:rsidP="004312CA">
            <w:pPr>
              <w:shd w:val="clear" w:color="auto" w:fill="FFFFFF"/>
              <w:spacing w:after="0" w:line="240" w:lineRule="auto"/>
              <w:rPr>
                <w:rFonts w:ascii="Times New Roman" w:eastAsia="Times New Roman" w:hAnsi="Times New Roman" w:cs="Times New Roman"/>
                <w:color w:val="000000"/>
                <w:sz w:val="24"/>
                <w:szCs w:val="24"/>
                <w:lang w:eastAsia="ru-RU"/>
              </w:rPr>
            </w:pPr>
            <w:r w:rsidRPr="008D7299">
              <w:rPr>
                <w:rFonts w:ascii="Times New Roman" w:eastAsia="Times New Roman" w:hAnsi="Times New Roman" w:cs="Times New Roman"/>
                <w:color w:val="000000"/>
                <w:sz w:val="24"/>
                <w:szCs w:val="24"/>
                <w:lang w:eastAsia="ru-RU"/>
              </w:rPr>
              <w:t>Выделение в слове начального звука [у], фиксация его условно-графическим изображением в схеме слова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12</w:t>
            </w:r>
          </w:p>
        </w:tc>
        <w:tc>
          <w:tcPr>
            <w:tcW w:w="5528" w:type="dxa"/>
          </w:tcPr>
          <w:p w:rsidR="008D7299" w:rsidRDefault="008D7299" w:rsidP="004312C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r w:rsidR="004312C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начального звука [м],</w:t>
            </w:r>
            <w:r w:rsidR="004312C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фиксация его условно</w:t>
            </w:r>
            <w:r w:rsidR="004312C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графическим</w:t>
            </w:r>
            <w:r w:rsidR="004312C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изображением в схеме слова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звука [с], фиксация </w:t>
            </w:r>
            <w:r>
              <w:rPr>
                <w:rFonts w:ascii="Times New Roman" w:eastAsia="Times New Roman" w:hAnsi="Times New Roman" w:cs="Times New Roman"/>
                <w:color w:val="000000"/>
                <w:sz w:val="24"/>
                <w:szCs w:val="24"/>
              </w:rPr>
              <w:lastRenderedPageBreak/>
              <w:t>его условно-графическим изображением в схеме слова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lastRenderedPageBreak/>
              <w:t>14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8D7299" w:rsidP="00CB5A5E">
            <w:pPr>
              <w:spacing w:after="0" w:line="240" w:lineRule="auto"/>
              <w:jc w:val="center"/>
              <w:outlineLvl w:val="0"/>
              <w:rPr>
                <w:rFonts w:ascii="Times New Roman" w:hAnsi="Times New Roman" w:cs="Times New Roman"/>
                <w:sz w:val="24"/>
              </w:rPr>
            </w:pPr>
          </w:p>
        </w:tc>
        <w:tc>
          <w:tcPr>
            <w:tcW w:w="5528" w:type="dxa"/>
          </w:tcPr>
          <w:p w:rsidR="008D7299" w:rsidRDefault="008D7299" w:rsidP="00CB5A5E">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А </w:t>
            </w:r>
            <w:proofErr w:type="spellStart"/>
            <w:r>
              <w:rPr>
                <w:rFonts w:ascii="Times New Roman" w:eastAsia="Times New Roman" w:hAnsi="Times New Roman" w:cs="Times New Roman"/>
                <w:color w:val="000000"/>
                <w:sz w:val="24"/>
                <w:szCs w:val="24"/>
              </w:rPr>
              <w:t>а</w:t>
            </w:r>
            <w:proofErr w:type="spellEnd"/>
          </w:p>
        </w:tc>
        <w:tc>
          <w:tcPr>
            <w:tcW w:w="850" w:type="dxa"/>
          </w:tcPr>
          <w:p w:rsidR="008D7299" w:rsidRPr="00087FA2" w:rsidRDefault="008D7299" w:rsidP="00CB5A5E">
            <w:pPr>
              <w:spacing w:after="0"/>
              <w:jc w:val="both"/>
              <w:rPr>
                <w:rFonts w:ascii="Times New Roman" w:hAnsi="Times New Roman" w:cs="Times New Roman"/>
                <w:sz w:val="24"/>
              </w:rPr>
            </w:pPr>
            <w:bookmarkStart w:id="11" w:name="_GoBack"/>
            <w:bookmarkEnd w:id="11"/>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У </w:t>
            </w:r>
            <w:proofErr w:type="spellStart"/>
            <w:r>
              <w:rPr>
                <w:rFonts w:ascii="Times New Roman" w:eastAsia="Times New Roman" w:hAnsi="Times New Roman" w:cs="Times New Roman"/>
                <w:color w:val="000000"/>
                <w:sz w:val="24"/>
                <w:szCs w:val="24"/>
              </w:rPr>
              <w:t>у</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звукоподражательных слогов ау, </w:t>
            </w:r>
            <w:proofErr w:type="spellStart"/>
            <w:r>
              <w:rPr>
                <w:rFonts w:ascii="Times New Roman" w:eastAsia="Times New Roman" w:hAnsi="Times New Roman" w:cs="Times New Roman"/>
                <w:color w:val="000000"/>
                <w:sz w:val="24"/>
                <w:szCs w:val="24"/>
              </w:rPr>
              <w:t>уа</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М  </w:t>
            </w:r>
            <w:proofErr w:type="spellStart"/>
            <w:r>
              <w:rPr>
                <w:rFonts w:ascii="Times New Roman" w:eastAsia="Times New Roman" w:hAnsi="Times New Roman" w:cs="Times New Roman"/>
                <w:color w:val="000000"/>
                <w:sz w:val="24"/>
                <w:szCs w:val="24"/>
              </w:rPr>
              <w:t>м</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19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ум)</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(закрытых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xml:space="preserve">, ум) и прямых (открытых </w:t>
            </w:r>
            <w:proofErr w:type="spellStart"/>
            <w:r>
              <w:rPr>
                <w:rFonts w:ascii="Times New Roman" w:eastAsia="Times New Roman" w:hAnsi="Times New Roman" w:cs="Times New Roman"/>
                <w:color w:val="000000"/>
                <w:sz w:val="24"/>
                <w:szCs w:val="24"/>
              </w:rPr>
              <w:t>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му</w:t>
            </w:r>
            <w:proofErr w:type="spellEnd"/>
            <w:r>
              <w:rPr>
                <w:rFonts w:ascii="Times New Roman" w:eastAsia="Times New Roman" w:hAnsi="Times New Roman" w:cs="Times New Roman"/>
                <w:color w:val="000000"/>
                <w:sz w:val="24"/>
                <w:szCs w:val="24"/>
              </w:rPr>
              <w:t>) слогов</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О </w:t>
            </w:r>
            <w:proofErr w:type="spellStart"/>
            <w:r>
              <w:rPr>
                <w:rFonts w:ascii="Times New Roman" w:eastAsia="Times New Roman" w:hAnsi="Times New Roman" w:cs="Times New Roman"/>
                <w:color w:val="000000"/>
                <w:sz w:val="24"/>
                <w:szCs w:val="24"/>
              </w:rPr>
              <w:t>о</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О  </w:t>
            </w:r>
            <w:proofErr w:type="spellStart"/>
            <w:r>
              <w:rPr>
                <w:rFonts w:ascii="Times New Roman" w:eastAsia="Times New Roman" w:hAnsi="Times New Roman" w:cs="Times New Roman"/>
                <w:color w:val="000000"/>
                <w:sz w:val="24"/>
                <w:szCs w:val="24"/>
              </w:rPr>
              <w:t>о</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Х </w:t>
            </w:r>
            <w:proofErr w:type="spellStart"/>
            <w:r>
              <w:rPr>
                <w:rFonts w:ascii="Times New Roman" w:eastAsia="Times New Roman" w:hAnsi="Times New Roman" w:cs="Times New Roman"/>
                <w:color w:val="000000"/>
                <w:sz w:val="24"/>
                <w:szCs w:val="24"/>
              </w:rPr>
              <w:t>х</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Оо</w:t>
            </w:r>
            <w:proofErr w:type="spellEnd"/>
            <w:r>
              <w:rPr>
                <w:rFonts w:ascii="Times New Roman" w:eastAsia="Times New Roman" w:hAnsi="Times New Roman" w:cs="Times New Roman"/>
                <w:color w:val="000000"/>
                <w:sz w:val="24"/>
                <w:szCs w:val="24"/>
              </w:rPr>
              <w:t xml:space="preserve">, Х </w:t>
            </w:r>
            <w:proofErr w:type="spellStart"/>
            <w:r>
              <w:rPr>
                <w:rFonts w:ascii="Times New Roman" w:eastAsia="Times New Roman" w:hAnsi="Times New Roman" w:cs="Times New Roman"/>
                <w:color w:val="000000"/>
                <w:sz w:val="24"/>
                <w:szCs w:val="24"/>
              </w:rPr>
              <w:t>х</w:t>
            </w:r>
            <w:proofErr w:type="spellEnd"/>
            <w:r>
              <w:rPr>
                <w:rFonts w:ascii="Times New Roman" w:eastAsia="Times New Roman" w:hAnsi="Times New Roman" w:cs="Times New Roman"/>
                <w:color w:val="000000"/>
                <w:sz w:val="24"/>
                <w:szCs w:val="24"/>
              </w:rPr>
              <w:t>.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w:t>
            </w:r>
            <w:proofErr w:type="spellStart"/>
            <w:r>
              <w:rPr>
                <w:rFonts w:ascii="Times New Roman" w:eastAsia="Times New Roman" w:hAnsi="Times New Roman" w:cs="Times New Roman"/>
                <w:color w:val="000000"/>
                <w:sz w:val="24"/>
                <w:szCs w:val="24"/>
              </w:rPr>
              <w:t>Сс</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29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Н </w:t>
            </w:r>
            <w:proofErr w:type="spellStart"/>
            <w:r>
              <w:rPr>
                <w:rFonts w:ascii="Times New Roman" w:eastAsia="Times New Roman" w:hAnsi="Times New Roman" w:cs="Times New Roman"/>
                <w:color w:val="000000"/>
                <w:sz w:val="24"/>
                <w:szCs w:val="24"/>
              </w:rPr>
              <w:t>н</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Ы </w:t>
            </w:r>
            <w:proofErr w:type="spellStart"/>
            <w:r>
              <w:rPr>
                <w:rFonts w:ascii="Times New Roman" w:eastAsia="Times New Roman" w:hAnsi="Times New Roman" w:cs="Times New Roman"/>
                <w:color w:val="000000"/>
                <w:sz w:val="24"/>
                <w:szCs w:val="24"/>
              </w:rPr>
              <w:t>ы</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Л </w:t>
            </w:r>
            <w:proofErr w:type="spellStart"/>
            <w:r>
              <w:rPr>
                <w:rFonts w:ascii="Times New Roman" w:eastAsia="Times New Roman" w:hAnsi="Times New Roman" w:cs="Times New Roman"/>
                <w:color w:val="000000"/>
                <w:sz w:val="24"/>
                <w:szCs w:val="24"/>
              </w:rPr>
              <w:t>л</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В </w:t>
            </w:r>
            <w:proofErr w:type="spellStart"/>
            <w:r>
              <w:rPr>
                <w:rFonts w:ascii="Times New Roman" w:eastAsia="Times New Roman" w:hAnsi="Times New Roman" w:cs="Times New Roman"/>
                <w:color w:val="000000"/>
                <w:sz w:val="24"/>
                <w:szCs w:val="24"/>
              </w:rPr>
              <w:t>в</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39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lastRenderedPageBreak/>
              <w:t>45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Ш </w:t>
            </w:r>
            <w:proofErr w:type="spellStart"/>
            <w:r>
              <w:rPr>
                <w:rFonts w:ascii="Times New Roman" w:eastAsia="Times New Roman" w:hAnsi="Times New Roman" w:cs="Times New Roman"/>
                <w:color w:val="000000"/>
                <w:sz w:val="24"/>
                <w:szCs w:val="24"/>
              </w:rPr>
              <w:t>ш</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слогов</w:t>
            </w:r>
            <w:r w:rsidR="004312CA">
              <w:rPr>
                <w:rFonts w:ascii="Times New Roman" w:eastAsia="Times New Roman" w:hAnsi="Times New Roman" w:cs="Times New Roman"/>
                <w:color w:val="000000"/>
                <w:sz w:val="24"/>
                <w:szCs w:val="24"/>
              </w:rPr>
              <w:t xml:space="preserve">, слов, предложений с буквой ш. </w:t>
            </w:r>
            <w:r>
              <w:rPr>
                <w:rFonts w:ascii="Times New Roman" w:eastAsia="Times New Roman" w:hAnsi="Times New Roman" w:cs="Times New Roman"/>
                <w:color w:val="000000"/>
                <w:sz w:val="24"/>
                <w:szCs w:val="24"/>
              </w:rPr>
              <w:t>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 [ш]</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48</w:t>
            </w:r>
          </w:p>
        </w:tc>
        <w:tc>
          <w:tcPr>
            <w:tcW w:w="5528" w:type="dxa"/>
          </w:tcPr>
          <w:p w:rsidR="008D7299" w:rsidRDefault="008D7299" w:rsidP="00CB5A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49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П </w:t>
            </w:r>
            <w:proofErr w:type="spellStart"/>
            <w:r>
              <w:rPr>
                <w:rFonts w:ascii="Times New Roman" w:eastAsia="Times New Roman" w:hAnsi="Times New Roman" w:cs="Times New Roman"/>
                <w:color w:val="000000"/>
                <w:sz w:val="24"/>
                <w:szCs w:val="24"/>
              </w:rPr>
              <w:t>п</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Т </w:t>
            </w:r>
            <w:proofErr w:type="spellStart"/>
            <w:r>
              <w:rPr>
                <w:rFonts w:ascii="Times New Roman" w:eastAsia="Times New Roman" w:hAnsi="Times New Roman" w:cs="Times New Roman"/>
                <w:color w:val="000000"/>
                <w:sz w:val="24"/>
                <w:szCs w:val="24"/>
              </w:rPr>
              <w:t>т</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К </w:t>
            </w:r>
            <w:proofErr w:type="spellStart"/>
            <w:r>
              <w:rPr>
                <w:rFonts w:ascii="Times New Roman" w:eastAsia="Times New Roman" w:hAnsi="Times New Roman" w:cs="Times New Roman"/>
                <w:color w:val="000000"/>
                <w:sz w:val="24"/>
                <w:szCs w:val="24"/>
              </w:rPr>
              <w:t>к</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З </w:t>
            </w:r>
            <w:proofErr w:type="spellStart"/>
            <w:r>
              <w:rPr>
                <w:rFonts w:ascii="Times New Roman" w:eastAsia="Times New Roman" w:hAnsi="Times New Roman" w:cs="Times New Roman"/>
                <w:color w:val="000000"/>
                <w:sz w:val="24"/>
                <w:szCs w:val="24"/>
              </w:rPr>
              <w:t>з</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59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Р </w:t>
            </w:r>
            <w:proofErr w:type="spellStart"/>
            <w:r>
              <w:rPr>
                <w:rFonts w:ascii="Times New Roman" w:eastAsia="Times New Roman" w:hAnsi="Times New Roman" w:cs="Times New Roman"/>
                <w:color w:val="000000"/>
                <w:sz w:val="24"/>
                <w:szCs w:val="24"/>
              </w:rPr>
              <w:t>р</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w:t>
            </w:r>
            <w:proofErr w:type="spellStart"/>
            <w:r>
              <w:rPr>
                <w:rFonts w:ascii="Times New Roman" w:eastAsia="Times New Roman" w:hAnsi="Times New Roman" w:cs="Times New Roman"/>
                <w:color w:val="000000"/>
                <w:sz w:val="24"/>
                <w:szCs w:val="24"/>
              </w:rPr>
              <w:t>й</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Ж </w:t>
            </w:r>
            <w:proofErr w:type="spellStart"/>
            <w:r>
              <w:rPr>
                <w:rFonts w:ascii="Times New Roman" w:eastAsia="Times New Roman" w:hAnsi="Times New Roman" w:cs="Times New Roman"/>
                <w:color w:val="000000"/>
                <w:sz w:val="24"/>
                <w:szCs w:val="24"/>
              </w:rPr>
              <w:t>ж</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Б </w:t>
            </w:r>
            <w:proofErr w:type="spellStart"/>
            <w:r>
              <w:rPr>
                <w:rFonts w:ascii="Times New Roman" w:eastAsia="Times New Roman" w:hAnsi="Times New Roman" w:cs="Times New Roman"/>
                <w:color w:val="000000"/>
                <w:sz w:val="24"/>
                <w:szCs w:val="24"/>
              </w:rPr>
              <w:t>б</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69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Д </w:t>
            </w:r>
            <w:proofErr w:type="spellStart"/>
            <w:r>
              <w:rPr>
                <w:rFonts w:ascii="Times New Roman" w:eastAsia="Times New Roman" w:hAnsi="Times New Roman" w:cs="Times New Roman"/>
                <w:color w:val="000000"/>
                <w:sz w:val="24"/>
                <w:szCs w:val="24"/>
              </w:rPr>
              <w:t>д</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Г </w:t>
            </w:r>
            <w:proofErr w:type="spellStart"/>
            <w:r>
              <w:rPr>
                <w:rFonts w:ascii="Times New Roman" w:eastAsia="Times New Roman" w:hAnsi="Times New Roman" w:cs="Times New Roman"/>
                <w:color w:val="000000"/>
                <w:sz w:val="24"/>
                <w:szCs w:val="24"/>
              </w:rPr>
              <w:t>г</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w:t>
            </w:r>
            <w:proofErr w:type="spellStart"/>
            <w:r>
              <w:rPr>
                <w:rFonts w:ascii="Times New Roman" w:eastAsia="Times New Roman" w:hAnsi="Times New Roman" w:cs="Times New Roman"/>
                <w:color w:val="000000"/>
                <w:sz w:val="24"/>
                <w:szCs w:val="24"/>
              </w:rPr>
              <w:t>я</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lastRenderedPageBreak/>
              <w:t>78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79</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w:t>
            </w:r>
            <w:proofErr w:type="spellStart"/>
            <w:r>
              <w:rPr>
                <w:rFonts w:ascii="Times New Roman" w:eastAsia="Times New Roman" w:hAnsi="Times New Roman" w:cs="Times New Roman"/>
                <w:color w:val="000000"/>
                <w:sz w:val="24"/>
                <w:szCs w:val="24"/>
              </w:rPr>
              <w:t>ю</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80</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81</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Ё </w:t>
            </w:r>
            <w:proofErr w:type="spellStart"/>
            <w:r>
              <w:rPr>
                <w:rFonts w:ascii="Times New Roman" w:eastAsia="Times New Roman" w:hAnsi="Times New Roman" w:cs="Times New Roman"/>
                <w:color w:val="000000"/>
                <w:sz w:val="24"/>
                <w:szCs w:val="24"/>
              </w:rPr>
              <w:t>ё</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82</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83</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Ч </w:t>
            </w:r>
            <w:proofErr w:type="spellStart"/>
            <w:r>
              <w:rPr>
                <w:rFonts w:ascii="Times New Roman" w:eastAsia="Times New Roman" w:hAnsi="Times New Roman" w:cs="Times New Roman"/>
                <w:color w:val="000000"/>
                <w:sz w:val="24"/>
                <w:szCs w:val="24"/>
              </w:rPr>
              <w:t>ч</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84</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и ЧУ</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85</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Ф </w:t>
            </w:r>
            <w:proofErr w:type="spellStart"/>
            <w:r>
              <w:rPr>
                <w:rFonts w:ascii="Times New Roman" w:eastAsia="Times New Roman" w:hAnsi="Times New Roman" w:cs="Times New Roman"/>
                <w:color w:val="000000"/>
                <w:sz w:val="24"/>
                <w:szCs w:val="24"/>
              </w:rPr>
              <w:t>ф</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86</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87</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Ц </w:t>
            </w:r>
            <w:proofErr w:type="spellStart"/>
            <w:r>
              <w:rPr>
                <w:rFonts w:ascii="Times New Roman" w:eastAsia="Times New Roman" w:hAnsi="Times New Roman" w:cs="Times New Roman"/>
                <w:color w:val="000000"/>
                <w:sz w:val="24"/>
                <w:szCs w:val="24"/>
              </w:rPr>
              <w:t>ц</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88</w:t>
            </w:r>
          </w:p>
        </w:tc>
        <w:tc>
          <w:tcPr>
            <w:tcW w:w="5528" w:type="dxa"/>
          </w:tcPr>
          <w:p w:rsidR="008D7299" w:rsidRDefault="008D7299"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8D7299" w:rsidRPr="00087FA2" w:rsidTr="00CB5A5E">
        <w:trPr>
          <w:trHeight w:val="20"/>
        </w:trPr>
        <w:tc>
          <w:tcPr>
            <w:tcW w:w="988" w:type="dxa"/>
          </w:tcPr>
          <w:p w:rsidR="008D7299"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89</w:t>
            </w:r>
          </w:p>
        </w:tc>
        <w:tc>
          <w:tcPr>
            <w:tcW w:w="5528" w:type="dxa"/>
          </w:tcPr>
          <w:p w:rsidR="008D7299" w:rsidRDefault="004312CA" w:rsidP="00CB5A5E">
            <w:pPr>
              <w:widowControl w:val="0"/>
              <w:spacing w:after="0" w:line="240" w:lineRule="auto"/>
              <w:rPr>
                <w:rFonts w:ascii="Times New Roman" w:eastAsia="Times New Roman" w:hAnsi="Times New Roman" w:cs="Times New Roman"/>
                <w:color w:val="000000"/>
                <w:sz w:val="24"/>
                <w:szCs w:val="24"/>
                <w:lang w:eastAsia="ru-RU"/>
              </w:rPr>
            </w:pPr>
            <w:r w:rsidRPr="004312CA">
              <w:rPr>
                <w:rFonts w:ascii="Times New Roman" w:eastAsia="Times New Roman" w:hAnsi="Times New Roman" w:cs="Times New Roman"/>
                <w:color w:val="000000"/>
                <w:sz w:val="24"/>
                <w:szCs w:val="24"/>
                <w:lang w:eastAsia="ru-RU"/>
              </w:rPr>
              <w:t xml:space="preserve">Звук и буква Э </w:t>
            </w:r>
            <w:proofErr w:type="spellStart"/>
            <w:r w:rsidRPr="004312CA">
              <w:rPr>
                <w:rFonts w:ascii="Times New Roman" w:eastAsia="Times New Roman" w:hAnsi="Times New Roman" w:cs="Times New Roman"/>
                <w:color w:val="000000"/>
                <w:sz w:val="24"/>
                <w:szCs w:val="24"/>
                <w:lang w:eastAsia="ru-RU"/>
              </w:rPr>
              <w:t>э</w:t>
            </w:r>
            <w:proofErr w:type="spellEnd"/>
          </w:p>
        </w:tc>
        <w:tc>
          <w:tcPr>
            <w:tcW w:w="850" w:type="dxa"/>
          </w:tcPr>
          <w:p w:rsidR="008D7299" w:rsidRPr="00087FA2" w:rsidRDefault="008D7299" w:rsidP="00CB5A5E">
            <w:pPr>
              <w:spacing w:after="0"/>
              <w:jc w:val="both"/>
              <w:rPr>
                <w:rFonts w:ascii="Times New Roman" w:hAnsi="Times New Roman" w:cs="Times New Roman"/>
                <w:sz w:val="24"/>
              </w:rPr>
            </w:pPr>
          </w:p>
        </w:tc>
        <w:tc>
          <w:tcPr>
            <w:tcW w:w="1134" w:type="dxa"/>
          </w:tcPr>
          <w:p w:rsidR="008D7299" w:rsidRPr="00087FA2" w:rsidRDefault="008D7299" w:rsidP="00CB5A5E">
            <w:pPr>
              <w:spacing w:after="0"/>
              <w:jc w:val="both"/>
              <w:rPr>
                <w:rFonts w:ascii="Times New Roman" w:hAnsi="Times New Roman" w:cs="Times New Roman"/>
                <w:sz w:val="24"/>
              </w:rPr>
            </w:pPr>
          </w:p>
        </w:tc>
        <w:tc>
          <w:tcPr>
            <w:tcW w:w="1747" w:type="dxa"/>
            <w:shd w:val="clear" w:color="auto" w:fill="auto"/>
          </w:tcPr>
          <w:p w:rsidR="008D7299" w:rsidRPr="00087FA2" w:rsidRDefault="008D7299"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90</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91</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Щ </w:t>
            </w:r>
            <w:proofErr w:type="spellStart"/>
            <w:r>
              <w:rPr>
                <w:rFonts w:ascii="Times New Roman" w:eastAsia="Times New Roman" w:hAnsi="Times New Roman" w:cs="Times New Roman"/>
                <w:color w:val="000000"/>
                <w:sz w:val="24"/>
                <w:szCs w:val="24"/>
              </w:rPr>
              <w:t>щ</w:t>
            </w:r>
            <w:proofErr w:type="spellEnd"/>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92</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93</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94</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95</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96</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97</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98</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r w:rsidR="004312CA" w:rsidRPr="00087FA2" w:rsidTr="00CB5A5E">
        <w:trPr>
          <w:trHeight w:val="20"/>
        </w:trPr>
        <w:tc>
          <w:tcPr>
            <w:tcW w:w="988" w:type="dxa"/>
          </w:tcPr>
          <w:p w:rsidR="004312CA" w:rsidRDefault="004312CA" w:rsidP="00CB5A5E">
            <w:pPr>
              <w:spacing w:after="0" w:line="240" w:lineRule="auto"/>
              <w:jc w:val="center"/>
              <w:outlineLvl w:val="0"/>
              <w:rPr>
                <w:rFonts w:ascii="Times New Roman" w:hAnsi="Times New Roman" w:cs="Times New Roman"/>
                <w:sz w:val="24"/>
              </w:rPr>
            </w:pPr>
            <w:r>
              <w:rPr>
                <w:rFonts w:ascii="Times New Roman" w:hAnsi="Times New Roman" w:cs="Times New Roman"/>
                <w:sz w:val="24"/>
              </w:rPr>
              <w:t>99</w:t>
            </w:r>
          </w:p>
        </w:tc>
        <w:tc>
          <w:tcPr>
            <w:tcW w:w="5528" w:type="dxa"/>
          </w:tcPr>
          <w:p w:rsidR="004312CA" w:rsidRDefault="004312CA" w:rsidP="00CB5A5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850" w:type="dxa"/>
          </w:tcPr>
          <w:p w:rsidR="004312CA" w:rsidRPr="00087FA2" w:rsidRDefault="004312CA" w:rsidP="00CB5A5E">
            <w:pPr>
              <w:spacing w:after="0"/>
              <w:jc w:val="both"/>
              <w:rPr>
                <w:rFonts w:ascii="Times New Roman" w:hAnsi="Times New Roman" w:cs="Times New Roman"/>
                <w:sz w:val="24"/>
              </w:rPr>
            </w:pPr>
          </w:p>
        </w:tc>
        <w:tc>
          <w:tcPr>
            <w:tcW w:w="1134" w:type="dxa"/>
          </w:tcPr>
          <w:p w:rsidR="004312CA" w:rsidRPr="00087FA2" w:rsidRDefault="004312CA" w:rsidP="00CB5A5E">
            <w:pPr>
              <w:spacing w:after="0"/>
              <w:jc w:val="both"/>
              <w:rPr>
                <w:rFonts w:ascii="Times New Roman" w:hAnsi="Times New Roman" w:cs="Times New Roman"/>
                <w:sz w:val="24"/>
              </w:rPr>
            </w:pPr>
          </w:p>
        </w:tc>
        <w:tc>
          <w:tcPr>
            <w:tcW w:w="1747" w:type="dxa"/>
            <w:shd w:val="clear" w:color="auto" w:fill="auto"/>
          </w:tcPr>
          <w:p w:rsidR="004312CA" w:rsidRPr="00087FA2" w:rsidRDefault="004312CA" w:rsidP="00CB5A5E">
            <w:pPr>
              <w:spacing w:after="0"/>
              <w:jc w:val="both"/>
              <w:rPr>
                <w:rFonts w:ascii="Times New Roman" w:hAnsi="Times New Roman" w:cs="Times New Roman"/>
                <w:sz w:val="24"/>
              </w:rPr>
            </w:pPr>
          </w:p>
        </w:tc>
      </w:tr>
    </w:tbl>
    <w:p w:rsidR="001002A8" w:rsidRDefault="001002A8"/>
    <w:sectPr w:rsidR="001002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586"/>
    <w:multiLevelType w:val="multilevel"/>
    <w:tmpl w:val="17322CB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68115DC"/>
    <w:multiLevelType w:val="hybridMultilevel"/>
    <w:tmpl w:val="9F20189C"/>
    <w:lvl w:ilvl="0" w:tplc="C8DE6FB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2CB05A1"/>
    <w:multiLevelType w:val="multilevel"/>
    <w:tmpl w:val="4282C5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F40D58"/>
    <w:multiLevelType w:val="multilevel"/>
    <w:tmpl w:val="21CA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54D15C6"/>
    <w:multiLevelType w:val="hybridMultilevel"/>
    <w:tmpl w:val="BA6AF84E"/>
    <w:lvl w:ilvl="0" w:tplc="8FC05DBE">
      <w:start w:val="1"/>
      <w:numFmt w:val="upperRoman"/>
      <w:lvlText w:val="%1."/>
      <w:lvlJc w:val="right"/>
      <w:pPr>
        <w:ind w:left="291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0452DE"/>
    <w:multiLevelType w:val="hybridMultilevel"/>
    <w:tmpl w:val="A3AEDF10"/>
    <w:lvl w:ilvl="0" w:tplc="3E9A13B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6"/>
  </w:num>
  <w:num w:numId="6">
    <w:abstractNumId w:val="4"/>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99"/>
    <w:rsid w:val="000A551B"/>
    <w:rsid w:val="000F41E3"/>
    <w:rsid w:val="001002A8"/>
    <w:rsid w:val="0015277E"/>
    <w:rsid w:val="001B6259"/>
    <w:rsid w:val="001E274B"/>
    <w:rsid w:val="002505E7"/>
    <w:rsid w:val="00402CCB"/>
    <w:rsid w:val="004312CA"/>
    <w:rsid w:val="004E4F70"/>
    <w:rsid w:val="00581D0B"/>
    <w:rsid w:val="006D62AE"/>
    <w:rsid w:val="00761EB1"/>
    <w:rsid w:val="00783D86"/>
    <w:rsid w:val="00856020"/>
    <w:rsid w:val="008769BE"/>
    <w:rsid w:val="008D7299"/>
    <w:rsid w:val="009A1AC7"/>
    <w:rsid w:val="00A106C3"/>
    <w:rsid w:val="00A23410"/>
    <w:rsid w:val="00A827A8"/>
    <w:rsid w:val="00A940F4"/>
    <w:rsid w:val="00AB6316"/>
    <w:rsid w:val="00B46B3E"/>
    <w:rsid w:val="00B75E1E"/>
    <w:rsid w:val="00BF2103"/>
    <w:rsid w:val="00CB5A5E"/>
    <w:rsid w:val="00DF47C9"/>
    <w:rsid w:val="00E60D79"/>
    <w:rsid w:val="00FD2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CAACC-C680-4900-94DB-CB3D0BDD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7299"/>
    <w:pPr>
      <w:ind w:left="720"/>
      <w:contextualSpacing/>
    </w:pPr>
  </w:style>
  <w:style w:type="table" w:styleId="a4">
    <w:name w:val="Table Grid"/>
    <w:basedOn w:val="a1"/>
    <w:uiPriority w:val="59"/>
    <w:rsid w:val="00CB5A5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B5A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B5A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11</Pages>
  <Words>2683</Words>
  <Characters>15297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gulge</dc:creator>
  <cp:lastModifiedBy>albin.musina1974@mail.ru</cp:lastModifiedBy>
  <cp:revision>26</cp:revision>
  <cp:lastPrinted>2023-10-18T21:35:00Z</cp:lastPrinted>
  <dcterms:created xsi:type="dcterms:W3CDTF">2023-10-02T18:21:00Z</dcterms:created>
  <dcterms:modified xsi:type="dcterms:W3CDTF">2023-12-08T05:59:00Z</dcterms:modified>
</cp:coreProperties>
</file>